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A7" w:rsidRDefault="000807A7" w:rsidP="000807A7">
      <w:r w:rsidRPr="009A79E3">
        <w:rPr>
          <w:rFonts w:ascii="Georgia" w:hAnsi="Georgia"/>
          <w:b/>
          <w:sz w:val="24"/>
        </w:rPr>
        <w:t>4. Intervention André PRONE (essayiste marxiste) : « Consumérisme, consommation et contreculture sociale ».</w:t>
      </w:r>
      <w:r>
        <w:rPr>
          <w:rFonts w:ascii="Georgia" w:hAnsi="Georgia"/>
          <w:sz w:val="24"/>
        </w:rPr>
        <w:br/>
      </w:r>
    </w:p>
    <w:p w:rsidR="000807A7" w:rsidRPr="0051627D" w:rsidRDefault="000807A7" w:rsidP="000807A7">
      <w:pPr>
        <w:spacing w:after="0"/>
        <w:jc w:val="both"/>
        <w:rPr>
          <w:rFonts w:ascii="Georgia" w:hAnsi="Georgia"/>
          <w:b/>
          <w:sz w:val="24"/>
          <w:szCs w:val="24"/>
        </w:rPr>
      </w:pPr>
      <w:r w:rsidRPr="0051627D">
        <w:rPr>
          <w:rFonts w:ascii="Georgia" w:hAnsi="Georgia"/>
          <w:b/>
          <w:sz w:val="24"/>
          <w:szCs w:val="24"/>
        </w:rPr>
        <w:t xml:space="preserve">INTRODUCTION </w:t>
      </w:r>
      <w:r w:rsidRPr="0051627D">
        <w:rPr>
          <w:rFonts w:ascii="Georgia" w:hAnsi="Georgia"/>
          <w:b/>
          <w:sz w:val="24"/>
          <w:szCs w:val="24"/>
        </w:rPr>
        <w:br/>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J’entends souligner ici </w:t>
      </w:r>
      <w:r w:rsidRPr="0051627D">
        <w:rPr>
          <w:rFonts w:ascii="Georgia" w:hAnsi="Georgia"/>
          <w:b/>
          <w:bCs/>
          <w:sz w:val="24"/>
          <w:szCs w:val="24"/>
        </w:rPr>
        <w:t>l’idée</w:t>
      </w:r>
      <w:r>
        <w:rPr>
          <w:rFonts w:ascii="Georgia" w:hAnsi="Georgia"/>
          <w:b/>
          <w:bCs/>
          <w:sz w:val="24"/>
          <w:szCs w:val="24"/>
        </w:rPr>
        <w:t xml:space="preserve"> </w:t>
      </w:r>
      <w:r w:rsidRPr="0051627D">
        <w:rPr>
          <w:rFonts w:ascii="Georgia" w:hAnsi="Georgia"/>
          <w:b/>
          <w:bCs/>
          <w:sz w:val="24"/>
          <w:szCs w:val="24"/>
        </w:rPr>
        <w:t>d’une contre-culture sociale s’opposant à</w:t>
      </w:r>
      <w:r>
        <w:rPr>
          <w:rFonts w:ascii="Georgia" w:hAnsi="Georgia"/>
          <w:b/>
          <w:bCs/>
          <w:sz w:val="24"/>
          <w:szCs w:val="24"/>
        </w:rPr>
        <w:t xml:space="preserve">  la </w:t>
      </w:r>
      <w:r w:rsidRPr="0051627D">
        <w:rPr>
          <w:rFonts w:ascii="Georgia" w:hAnsi="Georgia"/>
          <w:b/>
          <w:bCs/>
          <w:sz w:val="24"/>
          <w:szCs w:val="24"/>
        </w:rPr>
        <w:t>supposée rationalité du mode de production</w:t>
      </w:r>
      <w:r>
        <w:rPr>
          <w:rFonts w:ascii="Georgia" w:hAnsi="Georgia"/>
          <w:b/>
          <w:bCs/>
          <w:sz w:val="24"/>
          <w:szCs w:val="24"/>
        </w:rPr>
        <w:t xml:space="preserve"> </w:t>
      </w:r>
      <w:r w:rsidRPr="0051627D">
        <w:rPr>
          <w:rFonts w:ascii="Georgia" w:hAnsi="Georgia"/>
          <w:b/>
          <w:bCs/>
          <w:sz w:val="24"/>
          <w:szCs w:val="24"/>
        </w:rPr>
        <w:t xml:space="preserve">capitaliste, </w:t>
      </w:r>
      <w:r w:rsidRPr="0051627D">
        <w:rPr>
          <w:rFonts w:ascii="Georgia" w:hAnsi="Georgia"/>
          <w:sz w:val="24"/>
          <w:szCs w:val="24"/>
        </w:rPr>
        <w:t>en montrant que la marchandisation absolue,</w:t>
      </w:r>
      <w:r>
        <w:rPr>
          <w:rFonts w:ascii="Georgia" w:hAnsi="Georgia"/>
          <w:sz w:val="24"/>
          <w:szCs w:val="24"/>
        </w:rPr>
        <w:t xml:space="preserve"> </w:t>
      </w:r>
      <w:r w:rsidRPr="0051627D">
        <w:rPr>
          <w:rFonts w:ascii="Georgia" w:hAnsi="Georgia"/>
          <w:sz w:val="24"/>
          <w:szCs w:val="24"/>
        </w:rPr>
        <w:t>à laquelle il est parvenu, a pour seul mobile le profit et non</w:t>
      </w:r>
      <w:r>
        <w:rPr>
          <w:rFonts w:ascii="Georgia" w:hAnsi="Georgia"/>
          <w:sz w:val="24"/>
          <w:szCs w:val="24"/>
        </w:rPr>
        <w:t xml:space="preserve"> </w:t>
      </w:r>
      <w:r w:rsidRPr="0051627D">
        <w:rPr>
          <w:rFonts w:ascii="Georgia" w:hAnsi="Georgia"/>
          <w:sz w:val="24"/>
          <w:szCs w:val="24"/>
        </w:rPr>
        <w:t>la satisfaction des besoins humains.</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Pour cela, et avant de définir quelques aspects de cette </w:t>
      </w:r>
      <w:r>
        <w:rPr>
          <w:rFonts w:ascii="Georgia" w:hAnsi="Georgia"/>
          <w:sz w:val="24"/>
          <w:szCs w:val="24"/>
        </w:rPr>
        <w:t xml:space="preserve"> contre-culture sociale, je </w:t>
      </w:r>
      <w:r w:rsidRPr="0051627D">
        <w:rPr>
          <w:rFonts w:ascii="Georgia" w:hAnsi="Georgia"/>
          <w:sz w:val="24"/>
          <w:szCs w:val="24"/>
        </w:rPr>
        <w:t>reviendrai sur le processus d’aliénation</w:t>
      </w:r>
      <w:r>
        <w:rPr>
          <w:rFonts w:ascii="Georgia" w:hAnsi="Georgia"/>
          <w:sz w:val="24"/>
          <w:szCs w:val="24"/>
        </w:rPr>
        <w:t xml:space="preserve"> </w:t>
      </w:r>
      <w:r w:rsidRPr="0051627D">
        <w:rPr>
          <w:rFonts w:ascii="Georgia" w:hAnsi="Georgia"/>
          <w:sz w:val="24"/>
          <w:szCs w:val="24"/>
        </w:rPr>
        <w:t>des travailleurs, non seulement dans le cadre de l’exploitation</w:t>
      </w:r>
      <w:r>
        <w:rPr>
          <w:rFonts w:ascii="Georgia" w:hAnsi="Georgia"/>
          <w:sz w:val="24"/>
          <w:szCs w:val="24"/>
        </w:rPr>
        <w:t xml:space="preserve"> </w:t>
      </w:r>
      <w:r w:rsidRPr="0051627D">
        <w:rPr>
          <w:rFonts w:ascii="Georgia" w:hAnsi="Georgia"/>
          <w:sz w:val="24"/>
          <w:szCs w:val="24"/>
        </w:rPr>
        <w:t>du travail, m</w:t>
      </w:r>
      <w:r w:rsidRPr="0051627D">
        <w:rPr>
          <w:rFonts w:ascii="Georgia" w:hAnsi="Georgia"/>
          <w:sz w:val="24"/>
          <w:szCs w:val="24"/>
          <w:lang w:val="en-US"/>
        </w:rPr>
        <w:t xml:space="preserve">ais aussi à </w:t>
      </w:r>
      <w:r w:rsidRPr="0051627D">
        <w:rPr>
          <w:rFonts w:ascii="Georgia" w:hAnsi="Georgia"/>
          <w:sz w:val="24"/>
          <w:szCs w:val="24"/>
        </w:rPr>
        <w:t xml:space="preserve">partir </w:t>
      </w:r>
      <w:r w:rsidRPr="0051627D">
        <w:rPr>
          <w:rFonts w:ascii="Georgia" w:hAnsi="Georgia"/>
          <w:sz w:val="24"/>
          <w:szCs w:val="24"/>
          <w:lang w:val="en-US"/>
        </w:rPr>
        <w:t xml:space="preserve">de la </w:t>
      </w:r>
      <w:r w:rsidRPr="0051627D">
        <w:rPr>
          <w:rFonts w:ascii="Georgia" w:hAnsi="Georgia"/>
          <w:sz w:val="24"/>
          <w:szCs w:val="24"/>
        </w:rPr>
        <w:t>consommation tous azimuts que le capitalisme met en œuvre, à savoir : le consumérisme et les outils informationnels qui le sous-tendent</w:t>
      </w:r>
      <w:r w:rsidRPr="001E7525">
        <w:rPr>
          <w:rFonts w:ascii="Georgia" w:hAnsi="Georgia"/>
          <w:bCs/>
          <w:sz w:val="24"/>
          <w:szCs w:val="24"/>
        </w:rPr>
        <w:t>.</w:t>
      </w:r>
      <w:r w:rsidRPr="0051627D">
        <w:rPr>
          <w:rFonts w:ascii="Georgia" w:hAnsi="Georgia"/>
          <w:b/>
          <w:bCs/>
          <w:sz w:val="24"/>
          <w:szCs w:val="24"/>
        </w:rPr>
        <w:t xml:space="preserve">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C’est donc cette contradiction dialectique :</w:t>
      </w:r>
      <w:r>
        <w:rPr>
          <w:rFonts w:ascii="Georgia" w:hAnsi="Georgia"/>
          <w:sz w:val="24"/>
          <w:szCs w:val="24"/>
        </w:rPr>
        <w:t xml:space="preserve"> </w:t>
      </w:r>
      <w:r w:rsidRPr="0051627D">
        <w:rPr>
          <w:rFonts w:ascii="Georgia" w:hAnsi="Georgia"/>
          <w:b/>
          <w:bCs/>
          <w:sz w:val="24"/>
          <w:szCs w:val="24"/>
        </w:rPr>
        <w:t>aliénation marchande omnipotente d’une part,</w:t>
      </w:r>
      <w:r>
        <w:rPr>
          <w:rFonts w:ascii="Georgia" w:hAnsi="Georgia"/>
          <w:b/>
          <w:bCs/>
          <w:sz w:val="24"/>
          <w:szCs w:val="24"/>
        </w:rPr>
        <w:t xml:space="preserve"> </w:t>
      </w:r>
      <w:r w:rsidRPr="0051627D">
        <w:rPr>
          <w:rFonts w:ascii="Georgia" w:hAnsi="Georgia"/>
          <w:b/>
          <w:bCs/>
          <w:sz w:val="24"/>
          <w:szCs w:val="24"/>
        </w:rPr>
        <w:t xml:space="preserve">et prémices d’une contre-culture sociale d’autre part, </w:t>
      </w:r>
      <w:r w:rsidRPr="0051627D">
        <w:rPr>
          <w:rFonts w:ascii="Georgia" w:hAnsi="Georgia"/>
          <w:sz w:val="24"/>
          <w:szCs w:val="24"/>
        </w:rPr>
        <w:t xml:space="preserve">que je vous propose de discuter. </w:t>
      </w:r>
    </w:p>
    <w:p w:rsidR="000807A7" w:rsidRPr="0051627D"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b/>
          <w:sz w:val="24"/>
          <w:szCs w:val="24"/>
        </w:rPr>
      </w:pPr>
      <w:r w:rsidRPr="0051627D">
        <w:rPr>
          <w:rFonts w:ascii="Georgia" w:hAnsi="Georgia"/>
          <w:b/>
          <w:sz w:val="24"/>
          <w:szCs w:val="24"/>
        </w:rPr>
        <w:t>I – L’ALIENATION MARCHANDE OMNIPOTENTE</w:t>
      </w:r>
    </w:p>
    <w:p w:rsidR="000807A7"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Dans  </w:t>
      </w:r>
      <w:r w:rsidRPr="0051627D">
        <w:rPr>
          <w:rFonts w:ascii="Georgia" w:hAnsi="Georgia"/>
          <w:i/>
          <w:iCs/>
          <w:sz w:val="24"/>
          <w:szCs w:val="24"/>
        </w:rPr>
        <w:t>Le capital</w:t>
      </w:r>
      <w:r w:rsidRPr="0051627D">
        <w:rPr>
          <w:rFonts w:ascii="Georgia" w:hAnsi="Georgia"/>
          <w:sz w:val="24"/>
          <w:szCs w:val="24"/>
        </w:rPr>
        <w:t>, livre 1, Marx a une très belle formule pour</w:t>
      </w:r>
      <w:r>
        <w:rPr>
          <w:rFonts w:ascii="Georgia" w:hAnsi="Georgia"/>
          <w:sz w:val="24"/>
          <w:szCs w:val="24"/>
        </w:rPr>
        <w:t xml:space="preserve"> </w:t>
      </w:r>
      <w:r w:rsidRPr="0051627D">
        <w:rPr>
          <w:rFonts w:ascii="Georgia" w:hAnsi="Georgia"/>
          <w:sz w:val="24"/>
          <w:szCs w:val="24"/>
        </w:rPr>
        <w:t xml:space="preserve">caractériser cet état de fait  </w:t>
      </w:r>
      <w:r w:rsidRPr="0051627D">
        <w:rPr>
          <w:rFonts w:ascii="Georgia" w:hAnsi="Georgia"/>
          <w:i/>
          <w:iCs/>
          <w:sz w:val="24"/>
          <w:szCs w:val="24"/>
        </w:rPr>
        <w:t>« La richesse des sociétés dans lesquelles r</w:t>
      </w:r>
      <w:r>
        <w:rPr>
          <w:rFonts w:ascii="Georgia" w:hAnsi="Georgia"/>
          <w:i/>
          <w:iCs/>
          <w:sz w:val="24"/>
          <w:szCs w:val="24"/>
        </w:rPr>
        <w:t xml:space="preserve">ègne le capitalisme se présente </w:t>
      </w:r>
      <w:r w:rsidRPr="0051627D">
        <w:rPr>
          <w:rFonts w:ascii="Georgia" w:hAnsi="Georgia"/>
          <w:i/>
          <w:iCs/>
          <w:sz w:val="24"/>
          <w:szCs w:val="24"/>
        </w:rPr>
        <w:t>comme une</w:t>
      </w:r>
      <w:r>
        <w:rPr>
          <w:rFonts w:ascii="Georgia" w:hAnsi="Georgia"/>
          <w:i/>
          <w:iCs/>
          <w:sz w:val="24"/>
          <w:szCs w:val="24"/>
        </w:rPr>
        <w:t xml:space="preserve"> </w:t>
      </w:r>
      <w:r w:rsidRPr="0051627D">
        <w:rPr>
          <w:rFonts w:ascii="Georgia" w:hAnsi="Georgia"/>
          <w:i/>
          <w:iCs/>
          <w:sz w:val="24"/>
          <w:szCs w:val="24"/>
        </w:rPr>
        <w:t>gigantesque accumulation de marchandises (…) L’achat d</w:t>
      </w:r>
      <w:r>
        <w:rPr>
          <w:rFonts w:ascii="Georgia" w:hAnsi="Georgia"/>
          <w:i/>
          <w:iCs/>
          <w:sz w:val="24"/>
          <w:szCs w:val="24"/>
        </w:rPr>
        <w:t xml:space="preserve">e </w:t>
      </w:r>
      <w:r w:rsidRPr="0051627D">
        <w:rPr>
          <w:rFonts w:ascii="Georgia" w:hAnsi="Georgia"/>
          <w:i/>
          <w:iCs/>
          <w:sz w:val="24"/>
          <w:szCs w:val="24"/>
        </w:rPr>
        <w:t>marchandises est sensé assouvir nos désirs matériels.</w:t>
      </w:r>
      <w:r>
        <w:rPr>
          <w:rFonts w:ascii="Georgia" w:hAnsi="Georgia"/>
          <w:i/>
          <w:iCs/>
          <w:sz w:val="24"/>
          <w:szCs w:val="24"/>
        </w:rPr>
        <w:t xml:space="preserve"> </w:t>
      </w:r>
      <w:r w:rsidRPr="0051627D">
        <w:rPr>
          <w:rFonts w:ascii="Georgia" w:hAnsi="Georgia"/>
          <w:i/>
          <w:iCs/>
          <w:sz w:val="24"/>
          <w:szCs w:val="24"/>
        </w:rPr>
        <w:t>Mais nos envies sont sans limites insatiables. Ne serait-ce pas sur nos faiblesses que repose le capitalisme ?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Gramsci avance quant à lui le concept d’</w:t>
      </w:r>
      <w:r w:rsidRPr="0051627D">
        <w:rPr>
          <w:rFonts w:ascii="Georgia" w:hAnsi="Georgia"/>
          <w:b/>
          <w:bCs/>
          <w:sz w:val="24"/>
          <w:szCs w:val="24"/>
        </w:rPr>
        <w:t>hégémonie culturelle</w:t>
      </w:r>
      <w:r w:rsidRPr="0051627D">
        <w:rPr>
          <w:rFonts w:ascii="Georgia" w:hAnsi="Georgia"/>
          <w:sz w:val="24"/>
          <w:szCs w:val="24"/>
        </w:rPr>
        <w:t>.</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Puis, dans les années 1980, Michel Clouscard propose le concept</w:t>
      </w:r>
      <w:r>
        <w:rPr>
          <w:rFonts w:ascii="Georgia" w:hAnsi="Georgia"/>
          <w:sz w:val="24"/>
          <w:szCs w:val="24"/>
        </w:rPr>
        <w:t xml:space="preserve"> </w:t>
      </w:r>
      <w:r w:rsidRPr="0051627D">
        <w:rPr>
          <w:rFonts w:ascii="Georgia" w:hAnsi="Georgia"/>
          <w:sz w:val="24"/>
          <w:szCs w:val="24"/>
        </w:rPr>
        <w:t xml:space="preserve">de </w:t>
      </w:r>
      <w:r w:rsidRPr="0051627D">
        <w:rPr>
          <w:rFonts w:ascii="Georgia" w:hAnsi="Georgia"/>
          <w:b/>
          <w:bCs/>
          <w:sz w:val="24"/>
          <w:szCs w:val="24"/>
        </w:rPr>
        <w:t xml:space="preserve">capitalisme de la séduction </w:t>
      </w:r>
      <w:r w:rsidRPr="0051627D">
        <w:rPr>
          <w:rFonts w:ascii="Georgia" w:hAnsi="Georgia"/>
          <w:sz w:val="24"/>
          <w:szCs w:val="24"/>
        </w:rPr>
        <w:t>: « </w:t>
      </w:r>
      <w:r w:rsidRPr="0051627D">
        <w:rPr>
          <w:rFonts w:ascii="Georgia" w:hAnsi="Georgia"/>
          <w:i/>
          <w:iCs/>
          <w:sz w:val="24"/>
          <w:szCs w:val="24"/>
        </w:rPr>
        <w:t>Le capitalisme prospère. Il a</w:t>
      </w:r>
      <w:r>
        <w:rPr>
          <w:rFonts w:ascii="Georgia" w:hAnsi="Georgia"/>
          <w:i/>
          <w:iCs/>
          <w:sz w:val="24"/>
          <w:szCs w:val="24"/>
        </w:rPr>
        <w:t xml:space="preserve"> </w:t>
      </w:r>
      <w:r w:rsidRPr="0051627D">
        <w:rPr>
          <w:rFonts w:ascii="Georgia" w:hAnsi="Georgia"/>
          <w:i/>
          <w:iCs/>
          <w:sz w:val="24"/>
          <w:szCs w:val="24"/>
        </w:rPr>
        <w:t>bien accroché sa clientèle. Il vend son propre conditionnement, les</w:t>
      </w:r>
      <w:r>
        <w:rPr>
          <w:rFonts w:ascii="Georgia" w:hAnsi="Georgia"/>
          <w:i/>
          <w:iCs/>
          <w:sz w:val="24"/>
          <w:szCs w:val="24"/>
        </w:rPr>
        <w:t xml:space="preserve"> </w:t>
      </w:r>
      <w:r w:rsidRPr="0051627D">
        <w:rPr>
          <w:rFonts w:ascii="Georgia" w:hAnsi="Georgia"/>
          <w:i/>
          <w:iCs/>
          <w:sz w:val="24"/>
          <w:szCs w:val="24"/>
        </w:rPr>
        <w:t>moyens de soumission à la temporalité et à la finalité qu’il propose.</w:t>
      </w:r>
    </w:p>
    <w:p w:rsidR="000807A7" w:rsidRPr="0051627D" w:rsidRDefault="000807A7" w:rsidP="000807A7">
      <w:pPr>
        <w:spacing w:after="0"/>
        <w:jc w:val="both"/>
        <w:rPr>
          <w:rFonts w:ascii="Georgia" w:hAnsi="Georgia"/>
          <w:sz w:val="24"/>
          <w:szCs w:val="24"/>
        </w:rPr>
      </w:pPr>
      <w:r w:rsidRPr="0051627D">
        <w:rPr>
          <w:rFonts w:ascii="Georgia" w:hAnsi="Georgia"/>
          <w:i/>
          <w:iCs/>
          <w:sz w:val="24"/>
          <w:szCs w:val="24"/>
        </w:rPr>
        <w:t xml:space="preserve"> On achète, dans le même acte, la maladie et le remède. </w:t>
      </w:r>
      <w:r w:rsidRPr="0051627D">
        <w:rPr>
          <w:rFonts w:ascii="Georgia" w:hAnsi="Georgia"/>
          <w:sz w:val="24"/>
          <w:szCs w:val="24"/>
        </w:rPr>
        <w:t>»</w:t>
      </w:r>
    </w:p>
    <w:p w:rsidR="000807A7" w:rsidRPr="0051627D" w:rsidRDefault="000807A7" w:rsidP="000807A7">
      <w:pPr>
        <w:spacing w:after="0"/>
        <w:jc w:val="both"/>
        <w:rPr>
          <w:rFonts w:ascii="Georgia" w:hAnsi="Georgia"/>
          <w:sz w:val="24"/>
          <w:szCs w:val="24"/>
        </w:rPr>
      </w:pPr>
    </w:p>
    <w:p w:rsidR="000807A7" w:rsidRPr="009A79E3" w:rsidRDefault="000807A7" w:rsidP="000807A7">
      <w:pPr>
        <w:spacing w:after="0"/>
        <w:jc w:val="both"/>
        <w:rPr>
          <w:rFonts w:ascii="Georgia" w:hAnsi="Georgia"/>
          <w:b/>
          <w:sz w:val="24"/>
          <w:szCs w:val="24"/>
        </w:rPr>
      </w:pPr>
      <w:r w:rsidRPr="009A79E3">
        <w:rPr>
          <w:rFonts w:ascii="Georgia" w:hAnsi="Georgia"/>
          <w:b/>
          <w:bCs/>
          <w:sz w:val="24"/>
          <w:szCs w:val="24"/>
        </w:rPr>
        <w:t xml:space="preserve">II – L’ENJEU PARABOLE </w:t>
      </w:r>
    </w:p>
    <w:p w:rsidR="000807A7"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Pour ma part, dans les livres « </w:t>
      </w:r>
      <w:r w:rsidRPr="0051627D">
        <w:rPr>
          <w:rFonts w:ascii="Georgia" w:hAnsi="Georgia"/>
          <w:i/>
          <w:iCs/>
          <w:sz w:val="24"/>
          <w:szCs w:val="24"/>
        </w:rPr>
        <w:t>Pour sortir du capitalisme </w:t>
      </w:r>
      <w:r w:rsidRPr="0051627D">
        <w:rPr>
          <w:rFonts w:ascii="Georgia" w:hAnsi="Georgia"/>
          <w:sz w:val="24"/>
          <w:szCs w:val="24"/>
        </w:rPr>
        <w:t>» et « </w:t>
      </w:r>
      <w:r w:rsidRPr="0051627D">
        <w:rPr>
          <w:rFonts w:ascii="Georgia" w:hAnsi="Georgia"/>
          <w:i/>
          <w:iCs/>
          <w:sz w:val="24"/>
          <w:szCs w:val="24"/>
        </w:rPr>
        <w:t>Pour une critique de la marchandisation </w:t>
      </w:r>
      <w:r w:rsidRPr="0051627D">
        <w:rPr>
          <w:rFonts w:ascii="Georgia" w:hAnsi="Georgia"/>
          <w:sz w:val="24"/>
          <w:szCs w:val="24"/>
        </w:rPr>
        <w:t>», j’ai avancé « </w:t>
      </w:r>
      <w:r w:rsidRPr="0051627D">
        <w:rPr>
          <w:rFonts w:ascii="Georgia" w:hAnsi="Georgia"/>
          <w:b/>
          <w:bCs/>
          <w:sz w:val="24"/>
          <w:szCs w:val="24"/>
        </w:rPr>
        <w:t>le concept d’enjeu parabole </w:t>
      </w:r>
      <w:r w:rsidRPr="0051627D">
        <w:rPr>
          <w:rFonts w:ascii="Georgia" w:hAnsi="Georgia"/>
          <w:sz w:val="24"/>
          <w:szCs w:val="24"/>
        </w:rPr>
        <w:t>», qui est sans doute une des ruses les plus redoutables que le capitalisme ait mis en œuvre.</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Pour en résumer l’idée, disons que :</w:t>
      </w:r>
      <w:r>
        <w:rPr>
          <w:rFonts w:ascii="Georgia" w:hAnsi="Georgia"/>
          <w:sz w:val="24"/>
          <w:szCs w:val="24"/>
        </w:rPr>
        <w:t xml:space="preserve"> </w:t>
      </w:r>
      <w:r w:rsidRPr="0051627D">
        <w:rPr>
          <w:rFonts w:ascii="Georgia" w:hAnsi="Georgia"/>
          <w:sz w:val="24"/>
          <w:szCs w:val="24"/>
        </w:rPr>
        <w:t>«le néolibéralisme cherche à aliéner la pensée de l’individu à travers la toute puissance de l’image et l’ensemble des nouveaux outils</w:t>
      </w:r>
    </w:p>
    <w:p w:rsidR="000807A7" w:rsidRDefault="000807A7" w:rsidP="000807A7">
      <w:pPr>
        <w:spacing w:after="0"/>
        <w:jc w:val="both"/>
        <w:rPr>
          <w:rFonts w:ascii="Georgia" w:hAnsi="Georgia"/>
          <w:sz w:val="24"/>
          <w:szCs w:val="24"/>
        </w:rPr>
      </w:pPr>
      <w:r w:rsidRPr="0051627D">
        <w:rPr>
          <w:rFonts w:ascii="Georgia" w:hAnsi="Georgia"/>
          <w:sz w:val="24"/>
          <w:szCs w:val="24"/>
        </w:rPr>
        <w:t>issus de la révolution informationnelle, dans la mesure où ceux-ci</w:t>
      </w:r>
      <w:r>
        <w:rPr>
          <w:rFonts w:ascii="Georgia" w:hAnsi="Georgia"/>
          <w:sz w:val="24"/>
          <w:szCs w:val="24"/>
        </w:rPr>
        <w:t xml:space="preserve">  génèrent des </w:t>
      </w:r>
    </w:p>
    <w:p w:rsidR="000807A7" w:rsidRDefault="000807A7" w:rsidP="000807A7">
      <w:pPr>
        <w:spacing w:after="0"/>
        <w:jc w:val="both"/>
        <w:rPr>
          <w:rFonts w:ascii="Georgia" w:hAnsi="Georgia"/>
          <w:sz w:val="24"/>
          <w:szCs w:val="24"/>
        </w:rPr>
      </w:pPr>
      <w:r w:rsidRPr="0051627D">
        <w:rPr>
          <w:rFonts w:ascii="Georgia" w:hAnsi="Georgia"/>
          <w:sz w:val="24"/>
          <w:szCs w:val="24"/>
        </w:rPr>
        <w:t>objets symboliques, voire virtuels, susceptibles de</w:t>
      </w:r>
      <w:r>
        <w:rPr>
          <w:rFonts w:ascii="Georgia" w:hAnsi="Georgia"/>
          <w:sz w:val="24"/>
          <w:szCs w:val="24"/>
        </w:rPr>
        <w:t xml:space="preserve"> </w:t>
      </w:r>
      <w:r w:rsidRPr="0051627D">
        <w:rPr>
          <w:rFonts w:ascii="Georgia" w:hAnsi="Georgia"/>
          <w:sz w:val="24"/>
          <w:szCs w:val="24"/>
        </w:rPr>
        <w:t>neutraliser  le mauvais objet : celui des dures conditions de vie et</w:t>
      </w:r>
      <w:r>
        <w:rPr>
          <w:rFonts w:ascii="Georgia" w:hAnsi="Georgia"/>
          <w:sz w:val="24"/>
          <w:szCs w:val="24"/>
        </w:rPr>
        <w:t xml:space="preserve"> </w:t>
      </w:r>
      <w:r w:rsidRPr="0051627D">
        <w:rPr>
          <w:rFonts w:ascii="Georgia" w:hAnsi="Georgia"/>
          <w:sz w:val="24"/>
          <w:szCs w:val="24"/>
        </w:rPr>
        <w:t>de travail que le capi</w:t>
      </w:r>
      <w:r>
        <w:rPr>
          <w:rFonts w:ascii="Georgia" w:hAnsi="Georgia"/>
          <w:sz w:val="24"/>
          <w:szCs w:val="24"/>
        </w:rPr>
        <w:t xml:space="preserve">tal impose à la grande majorité </w:t>
      </w:r>
      <w:r w:rsidRPr="0051627D">
        <w:rPr>
          <w:rFonts w:ascii="Georgia" w:hAnsi="Georgia"/>
          <w:sz w:val="24"/>
          <w:szCs w:val="24"/>
        </w:rPr>
        <w:t xml:space="preserve">d’entre eux». </w:t>
      </w:r>
    </w:p>
    <w:p w:rsidR="000807A7" w:rsidRPr="0051627D"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En un sens, on peut parler de</w:t>
      </w:r>
      <w:r>
        <w:rPr>
          <w:rFonts w:ascii="Georgia" w:hAnsi="Georgia"/>
          <w:sz w:val="24"/>
          <w:szCs w:val="24"/>
        </w:rPr>
        <w:t xml:space="preserve"> </w:t>
      </w:r>
      <w:r w:rsidRPr="0051627D">
        <w:rPr>
          <w:rFonts w:ascii="Georgia" w:hAnsi="Georgia"/>
          <w:b/>
          <w:bCs/>
          <w:sz w:val="24"/>
          <w:szCs w:val="24"/>
        </w:rPr>
        <w:t>révolution culturelle technologique néolibérale</w:t>
      </w:r>
      <w:r>
        <w:rPr>
          <w:rFonts w:ascii="Georgia" w:hAnsi="Georgia"/>
          <w:b/>
          <w:bCs/>
          <w:sz w:val="24"/>
          <w:szCs w:val="24"/>
        </w:rPr>
        <w:t>.</w:t>
      </w:r>
    </w:p>
    <w:p w:rsidR="000807A7" w:rsidRPr="0051627D"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C’est donc à travers ce fallacieux chantier capitalistique</w:t>
      </w:r>
      <w:r>
        <w:rPr>
          <w:rFonts w:ascii="Georgia" w:hAnsi="Georgia"/>
          <w:sz w:val="24"/>
          <w:szCs w:val="24"/>
        </w:rPr>
        <w:t xml:space="preserve"> </w:t>
      </w:r>
      <w:r w:rsidRPr="0051627D">
        <w:rPr>
          <w:rFonts w:ascii="Georgia" w:hAnsi="Georgia"/>
          <w:sz w:val="24"/>
          <w:szCs w:val="24"/>
        </w:rPr>
        <w:t>de conditionnement des mentalités, à savoir :</w:t>
      </w:r>
      <w:r>
        <w:rPr>
          <w:rFonts w:ascii="Georgia" w:hAnsi="Georgia"/>
          <w:sz w:val="24"/>
          <w:szCs w:val="24"/>
        </w:rPr>
        <w:t xml:space="preserve"> </w:t>
      </w:r>
      <w:r w:rsidRPr="0051627D">
        <w:rPr>
          <w:rFonts w:ascii="Georgia" w:hAnsi="Georgia"/>
          <w:sz w:val="24"/>
          <w:szCs w:val="24"/>
        </w:rPr>
        <w:t xml:space="preserve">la gigantesque accumulation de marchandises à la source </w:t>
      </w:r>
      <w:r>
        <w:rPr>
          <w:rFonts w:ascii="Georgia" w:hAnsi="Georgia"/>
          <w:sz w:val="24"/>
          <w:szCs w:val="24"/>
        </w:rPr>
        <w:t xml:space="preserve">du consumérisme, </w:t>
      </w:r>
      <w:r w:rsidRPr="0051627D">
        <w:rPr>
          <w:rFonts w:ascii="Georgia" w:hAnsi="Georgia"/>
          <w:sz w:val="24"/>
          <w:szCs w:val="24"/>
        </w:rPr>
        <w:t>l’hégémonie culturelle et l’enjeu parabole,</w:t>
      </w:r>
      <w:r>
        <w:rPr>
          <w:rFonts w:ascii="Georgia" w:hAnsi="Georgia"/>
          <w:sz w:val="24"/>
          <w:szCs w:val="24"/>
        </w:rPr>
        <w:t xml:space="preserve"> </w:t>
      </w:r>
      <w:r w:rsidRPr="0051627D">
        <w:rPr>
          <w:rFonts w:ascii="Georgia" w:hAnsi="Georgia"/>
          <w:b/>
          <w:bCs/>
          <w:sz w:val="24"/>
          <w:szCs w:val="24"/>
        </w:rPr>
        <w:t>que se concrétise la séduction marchande des individus</w:t>
      </w:r>
      <w:r w:rsidRPr="0051627D">
        <w:rPr>
          <w:rFonts w:ascii="Georgia" w:hAnsi="Georgia"/>
          <w:sz w:val="24"/>
          <w:szCs w:val="24"/>
        </w:rPr>
        <w:t>.</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Même si, </w:t>
      </w:r>
      <w:r w:rsidRPr="0051627D">
        <w:rPr>
          <w:rFonts w:ascii="Georgia" w:hAnsi="Georgia"/>
          <w:i/>
          <w:iCs/>
          <w:sz w:val="24"/>
          <w:szCs w:val="24"/>
        </w:rPr>
        <w:t xml:space="preserve">in fine, </w:t>
      </w:r>
      <w:r w:rsidRPr="0051627D">
        <w:rPr>
          <w:rFonts w:ascii="Georgia" w:hAnsi="Georgia"/>
          <w:sz w:val="24"/>
          <w:szCs w:val="24"/>
        </w:rPr>
        <w:t>la grande masse des travailleurs n’ayant pas un pouvoir d’achat suffisant pour entrer dans le consumérisme,</w:t>
      </w:r>
      <w:r>
        <w:rPr>
          <w:rFonts w:ascii="Georgia" w:hAnsi="Georgia"/>
          <w:sz w:val="24"/>
          <w:szCs w:val="24"/>
        </w:rPr>
        <w:t xml:space="preserve"> </w:t>
      </w:r>
      <w:r w:rsidRPr="0051627D">
        <w:rPr>
          <w:rFonts w:ascii="Georgia" w:hAnsi="Georgia"/>
          <w:sz w:val="24"/>
          <w:szCs w:val="24"/>
        </w:rPr>
        <w:t xml:space="preserve">doit se contenter de sa virtualité informationnelle et de son image promotionnelle. </w:t>
      </w:r>
    </w:p>
    <w:p w:rsidR="000807A7" w:rsidRDefault="000807A7" w:rsidP="000807A7">
      <w:pPr>
        <w:spacing w:after="0"/>
        <w:jc w:val="both"/>
        <w:rPr>
          <w:rFonts w:ascii="Georgia" w:hAnsi="Georgia"/>
          <w:sz w:val="24"/>
          <w:szCs w:val="24"/>
        </w:rPr>
      </w:pPr>
      <w:r w:rsidRPr="0051627D">
        <w:rPr>
          <w:rFonts w:ascii="Georgia" w:hAnsi="Georgia"/>
          <w:sz w:val="24"/>
          <w:szCs w:val="24"/>
        </w:rPr>
        <w:t>Bourgeoisie, cadres et une partie des couches moyennes, en sont donc les principaux récipiendaires. Ainsi, se vérifie la logiqu libéral-libertaire avancée par Clouscard : « </w:t>
      </w:r>
      <w:r w:rsidRPr="0051627D">
        <w:rPr>
          <w:rFonts w:ascii="Georgia" w:hAnsi="Georgia"/>
          <w:b/>
          <w:bCs/>
          <w:sz w:val="24"/>
          <w:szCs w:val="24"/>
        </w:rPr>
        <w:t>Tout est permis mais rien n’est possible. </w:t>
      </w:r>
      <w:r w:rsidRPr="0051627D">
        <w:rPr>
          <w:rFonts w:ascii="Georgia" w:hAnsi="Georgia"/>
          <w:sz w:val="24"/>
          <w:szCs w:val="24"/>
        </w:rPr>
        <w:t>»</w:t>
      </w:r>
    </w:p>
    <w:p w:rsidR="000807A7" w:rsidRPr="0051627D" w:rsidRDefault="000807A7" w:rsidP="000807A7">
      <w:pPr>
        <w:spacing w:after="0"/>
        <w:jc w:val="both"/>
        <w:rPr>
          <w:rFonts w:ascii="Georgia" w:hAnsi="Georgia"/>
          <w:sz w:val="24"/>
          <w:szCs w:val="24"/>
        </w:rPr>
      </w:pPr>
    </w:p>
    <w:p w:rsidR="000807A7" w:rsidRDefault="000807A7" w:rsidP="000807A7">
      <w:pPr>
        <w:spacing w:after="0"/>
        <w:jc w:val="both"/>
        <w:rPr>
          <w:rFonts w:ascii="Georgia" w:hAnsi="Georgia"/>
          <w:i/>
          <w:iCs/>
          <w:sz w:val="24"/>
          <w:szCs w:val="24"/>
        </w:rPr>
      </w:pPr>
      <w:r w:rsidRPr="0051627D">
        <w:rPr>
          <w:rFonts w:ascii="Georgia" w:hAnsi="Georgia"/>
          <w:i/>
          <w:iCs/>
          <w:sz w:val="24"/>
          <w:szCs w:val="24"/>
        </w:rPr>
        <w:t>Les conséquences sociales et sociétales de cette machiavélique stratégie du capital sont considérables.</w:t>
      </w:r>
    </w:p>
    <w:p w:rsidR="000807A7" w:rsidRPr="0051627D"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Avant d’aborder la question de la production, de la consommation</w:t>
      </w:r>
      <w:r>
        <w:rPr>
          <w:rFonts w:ascii="Georgia" w:hAnsi="Georgia"/>
          <w:sz w:val="24"/>
          <w:szCs w:val="24"/>
        </w:rPr>
        <w:t xml:space="preserve"> </w:t>
      </w:r>
      <w:r w:rsidRPr="0051627D">
        <w:rPr>
          <w:rFonts w:ascii="Georgia" w:hAnsi="Georgia"/>
          <w:sz w:val="24"/>
          <w:szCs w:val="24"/>
        </w:rPr>
        <w:t>et des besoins, soulignons que l’aliénation des travailleurs par le capital n’a pas pour seul mobile la marchandisation déchaînée.</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Maintenir un taux de profit élevé, en dépit des contradictions que lacrise de surproduction génère, est pour lui tout aussi fondamental.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Il dispose pour cela de plusieurs outils diaboliques : </w:t>
      </w:r>
    </w:p>
    <w:p w:rsidR="000807A7" w:rsidRDefault="000807A7" w:rsidP="000807A7">
      <w:pPr>
        <w:tabs>
          <w:tab w:val="left" w:pos="709"/>
        </w:tabs>
        <w:spacing w:after="0"/>
        <w:ind w:left="284"/>
        <w:jc w:val="both"/>
        <w:rPr>
          <w:rFonts w:ascii="Georgia" w:hAnsi="Georgia"/>
          <w:sz w:val="24"/>
          <w:szCs w:val="24"/>
        </w:rPr>
      </w:pPr>
      <w:r w:rsidRPr="0051627D">
        <w:rPr>
          <w:rFonts w:ascii="Georgia" w:hAnsi="Georgia"/>
          <w:sz w:val="24"/>
          <w:szCs w:val="24"/>
        </w:rPr>
        <w:t>- Pression sur les emplois : chômage, précarisation, privatisation,</w:t>
      </w:r>
      <w:r>
        <w:rPr>
          <w:rFonts w:ascii="Georgia" w:hAnsi="Georgia"/>
          <w:sz w:val="24"/>
          <w:szCs w:val="24"/>
        </w:rPr>
        <w:t xml:space="preserve"> atteintes aux    </w:t>
      </w:r>
      <w:r w:rsidRPr="0051627D">
        <w:rPr>
          <w:rFonts w:ascii="Georgia" w:hAnsi="Georgia"/>
          <w:sz w:val="24"/>
          <w:szCs w:val="24"/>
        </w:rPr>
        <w:t xml:space="preserve">droits du travail, délocalisations, </w:t>
      </w:r>
      <w:r>
        <w:rPr>
          <w:rFonts w:ascii="Georgia" w:hAnsi="Georgia"/>
          <w:sz w:val="24"/>
          <w:szCs w:val="24"/>
        </w:rPr>
        <w:t>« </w:t>
      </w:r>
      <w:r w:rsidRPr="0051627D">
        <w:rPr>
          <w:rFonts w:ascii="Georgia" w:hAnsi="Georgia"/>
          <w:sz w:val="24"/>
          <w:szCs w:val="24"/>
        </w:rPr>
        <w:t>robolution</w:t>
      </w:r>
      <w:r>
        <w:rPr>
          <w:rFonts w:ascii="Georgia" w:hAnsi="Georgia"/>
          <w:sz w:val="24"/>
          <w:szCs w:val="24"/>
        </w:rPr>
        <w:t> »</w:t>
      </w:r>
      <w:r w:rsidRPr="0051627D">
        <w:rPr>
          <w:rFonts w:ascii="Georgia" w:hAnsi="Georgia"/>
          <w:sz w:val="24"/>
          <w:szCs w:val="24"/>
        </w:rPr>
        <w:t>, etc.</w:t>
      </w:r>
    </w:p>
    <w:p w:rsidR="000807A7" w:rsidRPr="0051627D" w:rsidRDefault="000807A7" w:rsidP="000807A7">
      <w:pPr>
        <w:tabs>
          <w:tab w:val="left" w:pos="709"/>
        </w:tabs>
        <w:spacing w:after="0"/>
        <w:ind w:left="284"/>
        <w:jc w:val="both"/>
        <w:rPr>
          <w:rFonts w:ascii="Georgia" w:hAnsi="Georgia"/>
          <w:sz w:val="24"/>
          <w:szCs w:val="24"/>
        </w:rPr>
      </w:pPr>
      <w:r>
        <w:rPr>
          <w:rFonts w:ascii="Georgia" w:hAnsi="Georgia"/>
          <w:sz w:val="24"/>
          <w:szCs w:val="24"/>
        </w:rPr>
        <w:t xml:space="preserve">- </w:t>
      </w:r>
      <w:r w:rsidRPr="0051627D">
        <w:rPr>
          <w:rFonts w:ascii="Georgia" w:hAnsi="Georgia"/>
          <w:sz w:val="24"/>
          <w:szCs w:val="24"/>
        </w:rPr>
        <w:t>Pression sur les salaires : salaire au mérite, tromperie sur la</w:t>
      </w:r>
      <w:r>
        <w:rPr>
          <w:rFonts w:ascii="Georgia" w:hAnsi="Georgia"/>
          <w:sz w:val="24"/>
          <w:szCs w:val="24"/>
        </w:rPr>
        <w:t xml:space="preserve"> </w:t>
      </w:r>
      <w:r w:rsidRPr="0051627D">
        <w:rPr>
          <w:rFonts w:ascii="Georgia" w:hAnsi="Georgia"/>
          <w:sz w:val="24"/>
          <w:szCs w:val="24"/>
        </w:rPr>
        <w:t>notion de charges sociales, concurrence entre les travailleurs,</w:t>
      </w:r>
      <w:r>
        <w:rPr>
          <w:rFonts w:ascii="Georgia" w:hAnsi="Georgia"/>
          <w:sz w:val="24"/>
          <w:szCs w:val="24"/>
        </w:rPr>
        <w:t xml:space="preserve"> </w:t>
      </w:r>
      <w:r w:rsidRPr="0051627D">
        <w:rPr>
          <w:rFonts w:ascii="Georgia" w:hAnsi="Georgia"/>
          <w:sz w:val="24"/>
          <w:szCs w:val="24"/>
        </w:rPr>
        <w:t>ubérisation, télétravail, inégalité des salaires hommes femmes, etc.</w:t>
      </w:r>
    </w:p>
    <w:p w:rsidR="000807A7" w:rsidRPr="0051627D" w:rsidRDefault="000807A7" w:rsidP="000807A7">
      <w:pPr>
        <w:spacing w:after="0"/>
        <w:ind w:left="284"/>
        <w:jc w:val="both"/>
        <w:rPr>
          <w:rFonts w:ascii="Georgia" w:hAnsi="Georgia"/>
          <w:sz w:val="24"/>
          <w:szCs w:val="24"/>
        </w:rPr>
      </w:pPr>
      <w:r>
        <w:rPr>
          <w:rFonts w:ascii="Georgia" w:hAnsi="Georgia"/>
          <w:sz w:val="24"/>
          <w:szCs w:val="24"/>
        </w:rPr>
        <w:t xml:space="preserve">- </w:t>
      </w:r>
      <w:r w:rsidRPr="0051627D">
        <w:rPr>
          <w:rFonts w:ascii="Georgia" w:hAnsi="Georgia"/>
          <w:sz w:val="24"/>
          <w:szCs w:val="24"/>
        </w:rPr>
        <w:t>Financiarisation de l’économie : spéculation, paradis fiscaux…</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La liste est fort longue. Mais, parmi celle-ci, l’idée de créer</w:t>
      </w:r>
      <w:r>
        <w:rPr>
          <w:rFonts w:ascii="Georgia" w:hAnsi="Georgia"/>
          <w:sz w:val="24"/>
          <w:szCs w:val="24"/>
        </w:rPr>
        <w:t xml:space="preserve"> </w:t>
      </w:r>
      <w:r w:rsidRPr="0051627D">
        <w:rPr>
          <w:rFonts w:ascii="Georgia" w:hAnsi="Georgia"/>
          <w:sz w:val="24"/>
          <w:szCs w:val="24"/>
        </w:rPr>
        <w:t>des besoins artificiels pour accroître la production est importante.</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 L’hystérie marchande au cours de la Covid 19, l’illustre bien. </w:t>
      </w:r>
    </w:p>
    <w:p w:rsidR="000807A7"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b/>
          <w:sz w:val="24"/>
          <w:szCs w:val="24"/>
        </w:rPr>
      </w:pPr>
      <w:r w:rsidRPr="0051627D">
        <w:rPr>
          <w:rFonts w:ascii="Georgia" w:hAnsi="Georgia"/>
          <w:b/>
          <w:sz w:val="24"/>
          <w:szCs w:val="24"/>
        </w:rPr>
        <w:t>II – PRODUCTION, CONSOMMATION, BESOINS</w:t>
      </w:r>
    </w:p>
    <w:p w:rsidR="000807A7"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Je n’aborderai pas ici la question liée à la défense des</w:t>
      </w:r>
      <w:r>
        <w:rPr>
          <w:rFonts w:ascii="Georgia" w:hAnsi="Georgia"/>
          <w:sz w:val="24"/>
          <w:szCs w:val="24"/>
        </w:rPr>
        <w:t xml:space="preserve"> </w:t>
      </w:r>
      <w:r w:rsidRPr="0051627D">
        <w:rPr>
          <w:rFonts w:ascii="Georgia" w:hAnsi="Georgia"/>
          <w:sz w:val="24"/>
          <w:szCs w:val="24"/>
        </w:rPr>
        <w:t>consommateurs, bien qu’elle puisse (selon comme nous</w:t>
      </w:r>
      <w:r>
        <w:rPr>
          <w:rFonts w:ascii="Georgia" w:hAnsi="Georgia"/>
          <w:sz w:val="24"/>
          <w:szCs w:val="24"/>
        </w:rPr>
        <w:t xml:space="preserve"> </w:t>
      </w:r>
      <w:r w:rsidRPr="0051627D">
        <w:rPr>
          <w:rFonts w:ascii="Georgia" w:hAnsi="Georgia"/>
          <w:sz w:val="24"/>
          <w:szCs w:val="24"/>
        </w:rPr>
        <w:t>l’abordons), nous aider à reformuler la notion de besoins</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humains et donc la notion de consommation et de production.</w:t>
      </w:r>
    </w:p>
    <w:p w:rsidR="000807A7" w:rsidRPr="005007F6" w:rsidRDefault="000807A7" w:rsidP="000807A7">
      <w:pPr>
        <w:spacing w:after="0"/>
        <w:jc w:val="both"/>
        <w:rPr>
          <w:rFonts w:ascii="Georgia" w:hAnsi="Georgia"/>
          <w:b/>
          <w:sz w:val="24"/>
          <w:szCs w:val="24"/>
        </w:rPr>
      </w:pPr>
      <w:r w:rsidRPr="005007F6">
        <w:rPr>
          <w:rFonts w:ascii="Georgia" w:hAnsi="Georgia"/>
          <w:b/>
          <w:sz w:val="24"/>
          <w:szCs w:val="24"/>
        </w:rPr>
        <w:t xml:space="preserve">Je m’en tiendrai plus précisément à montrer comment le procès de production et de consommation capitaliste conditionne les besoins humains et pourquoi il est nécessaire  de revenir sur </w:t>
      </w:r>
      <w:r w:rsidRPr="005007F6">
        <w:rPr>
          <w:rFonts w:ascii="Georgia" w:hAnsi="Georgia"/>
          <w:b/>
          <w:bCs/>
          <w:sz w:val="24"/>
          <w:szCs w:val="24"/>
        </w:rPr>
        <w:t>la notion  de « vrais » et « faux » besoins</w:t>
      </w:r>
      <w:r w:rsidRPr="005007F6">
        <w:rPr>
          <w:rFonts w:ascii="Georgia" w:hAnsi="Georgia"/>
          <w:b/>
          <w:sz w:val="24"/>
          <w:szCs w:val="24"/>
        </w:rPr>
        <w:t>.</w:t>
      </w:r>
    </w:p>
    <w:p w:rsidR="000807A7" w:rsidRDefault="000807A7" w:rsidP="000807A7">
      <w:pPr>
        <w:spacing w:after="0"/>
        <w:jc w:val="both"/>
        <w:rPr>
          <w:rFonts w:ascii="Georgia" w:hAnsi="Georgia"/>
          <w:b/>
          <w:bCs/>
          <w:sz w:val="24"/>
          <w:szCs w:val="24"/>
        </w:rPr>
      </w:pPr>
      <w:r>
        <w:rPr>
          <w:rFonts w:ascii="Georgia" w:hAnsi="Georgia"/>
          <w:b/>
          <w:bCs/>
          <w:sz w:val="24"/>
          <w:szCs w:val="24"/>
        </w:rPr>
        <w:br/>
      </w:r>
    </w:p>
    <w:p w:rsidR="000807A7" w:rsidRDefault="000807A7" w:rsidP="000807A7">
      <w:pPr>
        <w:spacing w:after="0"/>
        <w:jc w:val="both"/>
        <w:rPr>
          <w:rFonts w:ascii="Georgia" w:hAnsi="Georgia"/>
          <w:sz w:val="24"/>
          <w:szCs w:val="24"/>
        </w:rPr>
      </w:pPr>
      <w:r w:rsidRPr="0051627D">
        <w:rPr>
          <w:rFonts w:ascii="Georgia" w:hAnsi="Georgia"/>
          <w:b/>
          <w:bCs/>
          <w:sz w:val="24"/>
          <w:szCs w:val="24"/>
        </w:rPr>
        <w:lastRenderedPageBreak/>
        <w:t>Voyons d’abord la notion de production et de consommation</w:t>
      </w:r>
      <w:r>
        <w:rPr>
          <w:rFonts w:ascii="Georgia" w:hAnsi="Georgia"/>
          <w:b/>
          <w:bCs/>
          <w:sz w:val="24"/>
          <w:szCs w:val="24"/>
        </w:rPr>
        <w:t> :</w:t>
      </w:r>
      <w:r>
        <w:rPr>
          <w:rFonts w:ascii="Georgia" w:hAnsi="Georgia"/>
          <w:b/>
          <w:bCs/>
          <w:sz w:val="24"/>
          <w:szCs w:val="24"/>
        </w:rPr>
        <w:br/>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Rappelons en préambule que : </w:t>
      </w:r>
      <w:r w:rsidRPr="0051627D">
        <w:rPr>
          <w:rFonts w:ascii="Georgia" w:hAnsi="Georgia"/>
          <w:b/>
          <w:bCs/>
          <w:sz w:val="24"/>
          <w:szCs w:val="24"/>
        </w:rPr>
        <w:t>« la production néo-capitaliste se détermine comme production d’une consommation qui définit les besoins à la place des intéressés, sans se soucier de leur valeur d’usage effective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L’élargissement sans limite de la production à travers le marché-monde, pour tenter d’accroître les taux de profits,</w:t>
      </w:r>
      <w:r>
        <w:rPr>
          <w:rFonts w:ascii="Georgia" w:hAnsi="Georgia"/>
          <w:sz w:val="24"/>
          <w:szCs w:val="24"/>
        </w:rPr>
        <w:t xml:space="preserve"> </w:t>
      </w:r>
      <w:r w:rsidRPr="0051627D">
        <w:rPr>
          <w:rFonts w:ascii="Georgia" w:hAnsi="Georgia"/>
          <w:sz w:val="24"/>
          <w:szCs w:val="24"/>
        </w:rPr>
        <w:t>conduit donc le capitalisme à privilégier la notion de production d’objets du désir avant la production d’objets pour nos besoins.</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Et même quand la production capitaliste est supposée répondre</w:t>
      </w:r>
      <w:r>
        <w:rPr>
          <w:rFonts w:ascii="Georgia" w:hAnsi="Georgia"/>
          <w:sz w:val="24"/>
          <w:szCs w:val="24"/>
        </w:rPr>
        <w:t xml:space="preserve"> </w:t>
      </w:r>
      <w:r w:rsidRPr="0051627D">
        <w:rPr>
          <w:rFonts w:ascii="Georgia" w:hAnsi="Georgia"/>
          <w:sz w:val="24"/>
          <w:szCs w:val="24"/>
        </w:rPr>
        <w:t>à des besoins de consommation courants (denrées alimentaires,</w:t>
      </w:r>
      <w:r>
        <w:rPr>
          <w:rFonts w:ascii="Georgia" w:hAnsi="Georgia"/>
          <w:sz w:val="24"/>
          <w:szCs w:val="24"/>
        </w:rPr>
        <w:t xml:space="preserve"> </w:t>
      </w:r>
      <w:r w:rsidRPr="0051627D">
        <w:rPr>
          <w:rFonts w:ascii="Georgia" w:hAnsi="Georgia"/>
          <w:sz w:val="24"/>
          <w:szCs w:val="24"/>
        </w:rPr>
        <w:t xml:space="preserve">vêtements, habitat, etc.), elle tend à reproduire l’irrationalité du désir marchand fétichisé.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Alors que dans l’esprit de Marx le fétichisme de la marchandise se</w:t>
      </w:r>
      <w:r>
        <w:rPr>
          <w:rFonts w:ascii="Georgia" w:hAnsi="Georgia"/>
          <w:sz w:val="24"/>
          <w:szCs w:val="24"/>
        </w:rPr>
        <w:t xml:space="preserve"> </w:t>
      </w:r>
      <w:r w:rsidRPr="0051627D">
        <w:rPr>
          <w:rFonts w:ascii="Georgia" w:hAnsi="Georgia"/>
          <w:sz w:val="24"/>
          <w:szCs w:val="24"/>
        </w:rPr>
        <w:t>cache dans la survaleur créée par le temps de travail nécessaire,</w:t>
      </w:r>
      <w:r>
        <w:rPr>
          <w:rFonts w:ascii="Georgia" w:hAnsi="Georgia"/>
          <w:sz w:val="24"/>
          <w:szCs w:val="24"/>
        </w:rPr>
        <w:t xml:space="preserve"> </w:t>
      </w:r>
      <w:r w:rsidRPr="0051627D">
        <w:rPr>
          <w:rFonts w:ascii="Georgia" w:hAnsi="Georgia"/>
          <w:sz w:val="24"/>
          <w:szCs w:val="24"/>
        </w:rPr>
        <w:t>il devient ici fétichisation d’un objet qui est aussi un objet de désir.</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Voilà pourquoi ce système productiviste ne peut ni répondre aux besoins essentiels des individus, ni au nécessaire équilibre biosphérique pourtant indispensable à la survie de l’humanité.   </w:t>
      </w:r>
    </w:p>
    <w:p w:rsidR="000807A7" w:rsidRDefault="000807A7" w:rsidP="000807A7">
      <w:pPr>
        <w:spacing w:after="0"/>
        <w:jc w:val="both"/>
        <w:rPr>
          <w:rFonts w:ascii="Georgia" w:hAnsi="Georgia"/>
          <w:b/>
          <w:bCs/>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b/>
          <w:bCs/>
          <w:sz w:val="24"/>
          <w:szCs w:val="24"/>
        </w:rPr>
        <w:t>J’en viens à la notion de « vrais » et de « faux » besoins</w:t>
      </w:r>
      <w:r>
        <w:rPr>
          <w:rFonts w:ascii="Georgia" w:hAnsi="Georgia"/>
          <w:b/>
          <w:bCs/>
          <w:sz w:val="24"/>
          <w:szCs w:val="24"/>
        </w:rPr>
        <w:t>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Nous avons vu que le formatage idéologique de l</w:t>
      </w:r>
      <w:r>
        <w:rPr>
          <w:rFonts w:ascii="Georgia" w:hAnsi="Georgia"/>
          <w:sz w:val="24"/>
          <w:szCs w:val="24"/>
        </w:rPr>
        <w:t xml:space="preserve">’enjeu parabole  conduisait les </w:t>
      </w:r>
      <w:r w:rsidRPr="0051627D">
        <w:rPr>
          <w:rFonts w:ascii="Georgia" w:hAnsi="Georgia"/>
          <w:sz w:val="24"/>
          <w:szCs w:val="24"/>
        </w:rPr>
        <w:t>couches sociales plus solvables à la consomma</w:t>
      </w:r>
      <w:r>
        <w:rPr>
          <w:rFonts w:ascii="Georgia" w:hAnsi="Georgia"/>
          <w:sz w:val="24"/>
          <w:szCs w:val="24"/>
        </w:rPr>
        <w:t xml:space="preserve">tion d’objets plus accès sur la </w:t>
      </w:r>
      <w:r w:rsidRPr="0051627D">
        <w:rPr>
          <w:rFonts w:ascii="Georgia" w:hAnsi="Georgia"/>
          <w:sz w:val="24"/>
          <w:szCs w:val="24"/>
        </w:rPr>
        <w:t xml:space="preserve">satisfaction de désirs surfaits que sur celle de besoins utiles. D’où l’idée </w:t>
      </w:r>
      <w:r w:rsidRPr="0051627D">
        <w:rPr>
          <w:rFonts w:ascii="Georgia" w:hAnsi="Georgia"/>
          <w:b/>
          <w:bCs/>
          <w:sz w:val="24"/>
          <w:szCs w:val="24"/>
        </w:rPr>
        <w:t xml:space="preserve">de « faux » besoins </w:t>
      </w:r>
      <w:r w:rsidRPr="0051627D">
        <w:rPr>
          <w:rFonts w:ascii="Georgia" w:hAnsi="Georgia"/>
          <w:sz w:val="24"/>
          <w:szCs w:val="24"/>
        </w:rPr>
        <w:t>ou, plus précisément,</w:t>
      </w:r>
      <w:r w:rsidRPr="0051627D">
        <w:rPr>
          <w:rFonts w:ascii="Georgia" w:hAnsi="Georgia"/>
          <w:b/>
          <w:bCs/>
          <w:sz w:val="24"/>
          <w:szCs w:val="24"/>
        </w:rPr>
        <w:t xml:space="preserve"> de besoins aliénés </w:t>
      </w:r>
      <w:r w:rsidRPr="0051627D">
        <w:rPr>
          <w:rFonts w:ascii="Georgia" w:hAnsi="Georgia"/>
          <w:sz w:val="24"/>
          <w:szCs w:val="24"/>
        </w:rPr>
        <w:t>:</w:t>
      </w:r>
      <w:r>
        <w:rPr>
          <w:rFonts w:ascii="Georgia" w:hAnsi="Georgia"/>
          <w:sz w:val="24"/>
          <w:szCs w:val="24"/>
        </w:rPr>
        <w:t xml:space="preserve"> </w:t>
      </w:r>
      <w:r w:rsidRPr="0051627D">
        <w:rPr>
          <w:rFonts w:ascii="Georgia" w:hAnsi="Georgia"/>
          <w:sz w:val="24"/>
          <w:szCs w:val="24"/>
        </w:rPr>
        <w:t xml:space="preserve">appât du gain, soif de pouvoir, de possession, de domination, </w:t>
      </w:r>
      <w:r w:rsidRPr="0051627D">
        <w:rPr>
          <w:rFonts w:ascii="Georgia" w:hAnsi="Georgia"/>
          <w:i/>
          <w:iCs/>
          <w:sz w:val="24"/>
          <w:szCs w:val="24"/>
        </w:rPr>
        <w:t>prima</w:t>
      </w:r>
      <w:r w:rsidRPr="0051627D">
        <w:rPr>
          <w:rFonts w:ascii="Georgia" w:hAnsi="Georgia"/>
          <w:sz w:val="24"/>
          <w:szCs w:val="24"/>
        </w:rPr>
        <w:t xml:space="preserve"> des désirs égocentrés et des désirs futiles et égoïstes, etc., au détriment d’autrui et de la nature.</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Ces « faux » besoins ou besoins aliénés nourrissent le consumérisme de la marchandisation déchaînée et conditionnent le type et le niveau de production capitaliste avec les conséquences sociales et environnementales que l’on sait.</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 xml:space="preserve">La question est donc de les distinguer </w:t>
      </w:r>
      <w:r w:rsidRPr="0051627D">
        <w:rPr>
          <w:rFonts w:ascii="Georgia" w:hAnsi="Georgia"/>
          <w:b/>
          <w:bCs/>
          <w:sz w:val="24"/>
          <w:szCs w:val="24"/>
        </w:rPr>
        <w:t xml:space="preserve">des « vrais » besoins </w:t>
      </w:r>
      <w:r w:rsidRPr="0051627D">
        <w:rPr>
          <w:rFonts w:ascii="Georgia" w:hAnsi="Georgia"/>
          <w:sz w:val="24"/>
          <w:szCs w:val="24"/>
        </w:rPr>
        <w:t>ou, comme l’a souligné Marx, des besoins proprement humains</w:t>
      </w:r>
      <w:r>
        <w:rPr>
          <w:rFonts w:ascii="Georgia" w:hAnsi="Georgia"/>
          <w:sz w:val="24"/>
          <w:szCs w:val="24"/>
        </w:rPr>
        <w:t xml:space="preserve"> </w:t>
      </w:r>
      <w:r w:rsidRPr="0051627D">
        <w:rPr>
          <w:rFonts w:ascii="Georgia" w:hAnsi="Georgia"/>
          <w:sz w:val="24"/>
          <w:szCs w:val="24"/>
        </w:rPr>
        <w:t>les</w:t>
      </w:r>
      <w:r>
        <w:rPr>
          <w:rFonts w:ascii="Georgia" w:hAnsi="Georgia"/>
          <w:sz w:val="24"/>
          <w:szCs w:val="24"/>
        </w:rPr>
        <w:t xml:space="preserve"> </w:t>
      </w:r>
      <w:r w:rsidRPr="0051627D">
        <w:rPr>
          <w:rFonts w:ascii="Georgia" w:hAnsi="Georgia"/>
          <w:sz w:val="24"/>
          <w:szCs w:val="24"/>
        </w:rPr>
        <w:t xml:space="preserve">plus importants, </w:t>
      </w:r>
      <w:r w:rsidRPr="0051627D">
        <w:rPr>
          <w:rFonts w:ascii="Georgia" w:hAnsi="Georgia"/>
          <w:b/>
          <w:bCs/>
          <w:sz w:val="24"/>
          <w:szCs w:val="24"/>
        </w:rPr>
        <w:t xml:space="preserve">les besoins radicaux </w:t>
      </w:r>
      <w:r w:rsidRPr="0051627D">
        <w:rPr>
          <w:rFonts w:ascii="Georgia" w:hAnsi="Georgia"/>
          <w:sz w:val="24"/>
          <w:szCs w:val="24"/>
        </w:rPr>
        <w:t xml:space="preserve">: l’amour, l’amitié, la liberté, la fraternité, l’égalité, la justice, le savoir, l’universalité…   Auxquels s’adossent les besoins d’autoconservation de l’individu. </w:t>
      </w:r>
    </w:p>
    <w:p w:rsidR="000807A7" w:rsidRPr="0051627D" w:rsidRDefault="000807A7" w:rsidP="000807A7">
      <w:pPr>
        <w:spacing w:after="0"/>
        <w:jc w:val="both"/>
        <w:rPr>
          <w:rFonts w:ascii="Georgia" w:hAnsi="Georgia"/>
          <w:sz w:val="24"/>
          <w:szCs w:val="24"/>
        </w:rPr>
      </w:pPr>
    </w:p>
    <w:p w:rsidR="000807A7" w:rsidRPr="005007F6" w:rsidRDefault="000807A7" w:rsidP="000807A7">
      <w:pPr>
        <w:spacing w:after="0"/>
        <w:jc w:val="both"/>
        <w:rPr>
          <w:rFonts w:ascii="Georgia" w:hAnsi="Georgia"/>
          <w:b/>
          <w:sz w:val="24"/>
          <w:szCs w:val="24"/>
        </w:rPr>
      </w:pPr>
      <w:r>
        <w:rPr>
          <w:rFonts w:ascii="Georgia" w:hAnsi="Georgia"/>
          <w:b/>
          <w:sz w:val="24"/>
          <w:szCs w:val="24"/>
        </w:rPr>
        <w:t>IV – LES PRÉMICES D’</w:t>
      </w:r>
      <w:r w:rsidRPr="005007F6">
        <w:rPr>
          <w:rFonts w:ascii="Georgia" w:hAnsi="Georgia"/>
          <w:b/>
          <w:sz w:val="24"/>
          <w:szCs w:val="24"/>
        </w:rPr>
        <w:t>UNE CONTRE-CULTURE SOCIALE</w:t>
      </w:r>
    </w:p>
    <w:p w:rsidR="000807A7"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Nous venons de voir comment le consumérisme introduit ses</w:t>
      </w:r>
      <w:r>
        <w:rPr>
          <w:rFonts w:ascii="Georgia" w:hAnsi="Georgia"/>
          <w:sz w:val="24"/>
          <w:szCs w:val="24"/>
        </w:rPr>
        <w:t xml:space="preserve"> </w:t>
      </w:r>
      <w:r w:rsidRPr="0051627D">
        <w:rPr>
          <w:rFonts w:ascii="Georgia" w:hAnsi="Georgia"/>
          <w:sz w:val="24"/>
          <w:szCs w:val="24"/>
        </w:rPr>
        <w:t>aspects pervers dans la société post-moderne. Notamment,</w:t>
      </w:r>
      <w:r>
        <w:rPr>
          <w:rFonts w:ascii="Georgia" w:hAnsi="Georgia"/>
          <w:sz w:val="24"/>
          <w:szCs w:val="24"/>
        </w:rPr>
        <w:t xml:space="preserve"> </w:t>
      </w:r>
      <w:r w:rsidRPr="0051627D">
        <w:rPr>
          <w:rFonts w:ascii="Georgia" w:hAnsi="Georgia"/>
          <w:sz w:val="24"/>
          <w:szCs w:val="24"/>
        </w:rPr>
        <w:t>par l’effondrement des valeurs fondatrices de la construction de l’individu équilibré et solidaire (sans toutefois, soulignons-le,</w:t>
      </w:r>
      <w:r>
        <w:rPr>
          <w:rFonts w:ascii="Georgia" w:hAnsi="Georgia"/>
          <w:sz w:val="24"/>
          <w:szCs w:val="24"/>
        </w:rPr>
        <w:t xml:space="preserve"> </w:t>
      </w:r>
      <w:r w:rsidRPr="0051627D">
        <w:rPr>
          <w:rFonts w:ascii="Georgia" w:hAnsi="Georgia"/>
          <w:sz w:val="24"/>
          <w:szCs w:val="24"/>
        </w:rPr>
        <w:t xml:space="preserve">parvenir à éteindre toutes les résistances sociales et collectives).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t>Alors, dans des conditions économiques, culturelles et sociales</w:t>
      </w:r>
      <w:r>
        <w:rPr>
          <w:rFonts w:ascii="Georgia" w:hAnsi="Georgia"/>
          <w:sz w:val="24"/>
          <w:szCs w:val="24"/>
        </w:rPr>
        <w:t xml:space="preserve"> </w:t>
      </w:r>
      <w:r w:rsidRPr="0051627D">
        <w:rPr>
          <w:rFonts w:ascii="Georgia" w:hAnsi="Georgia"/>
          <w:sz w:val="24"/>
          <w:szCs w:val="24"/>
        </w:rPr>
        <w:t xml:space="preserve">aussi verrouillées, comment peut fleurir une contre-culture sociale qui est à l’exact opposé du consumérisme ? </w:t>
      </w:r>
    </w:p>
    <w:p w:rsidR="000807A7" w:rsidRDefault="000807A7" w:rsidP="000807A7">
      <w:pPr>
        <w:spacing w:after="0"/>
        <w:jc w:val="both"/>
        <w:rPr>
          <w:rFonts w:ascii="Georgia" w:hAnsi="Georgia"/>
          <w:sz w:val="24"/>
          <w:szCs w:val="24"/>
        </w:rPr>
      </w:pPr>
      <w:r w:rsidRPr="0051627D">
        <w:rPr>
          <w:rFonts w:ascii="Georgia" w:hAnsi="Georgia"/>
          <w:sz w:val="24"/>
          <w:szCs w:val="24"/>
        </w:rPr>
        <w:t xml:space="preserve">Sans parler de rejet classe, car ce n’est pas la classe ouvrière la plus engagée dans ce </w:t>
      </w:r>
    </w:p>
    <w:p w:rsidR="000807A7" w:rsidRPr="0051627D" w:rsidRDefault="000807A7" w:rsidP="000807A7">
      <w:pPr>
        <w:spacing w:after="0"/>
        <w:jc w:val="both"/>
        <w:rPr>
          <w:rFonts w:ascii="Georgia" w:hAnsi="Georgia"/>
          <w:sz w:val="24"/>
          <w:szCs w:val="24"/>
        </w:rPr>
      </w:pPr>
      <w:r w:rsidRPr="0051627D">
        <w:rPr>
          <w:rFonts w:ascii="Georgia" w:hAnsi="Georgia"/>
          <w:sz w:val="24"/>
          <w:szCs w:val="24"/>
        </w:rPr>
        <w:lastRenderedPageBreak/>
        <w:t>combat, certaines couches sociales : employés, techniciens, enseignants, ingénieurs, petits cadres,</w:t>
      </w:r>
      <w:r>
        <w:rPr>
          <w:rFonts w:ascii="Georgia" w:hAnsi="Georgia"/>
          <w:sz w:val="24"/>
          <w:szCs w:val="24"/>
        </w:rPr>
        <w:t xml:space="preserve"> </w:t>
      </w:r>
      <w:r w:rsidRPr="0051627D">
        <w:rPr>
          <w:rFonts w:ascii="Georgia" w:hAnsi="Georgia"/>
          <w:sz w:val="24"/>
          <w:szCs w:val="24"/>
        </w:rPr>
        <w:t xml:space="preserve">étudiants…, surtout pour des raisons écologiques, ne se </w:t>
      </w:r>
      <w:r>
        <w:rPr>
          <w:rFonts w:ascii="Georgia" w:hAnsi="Georgia"/>
          <w:sz w:val="24"/>
          <w:szCs w:val="24"/>
        </w:rPr>
        <w:t xml:space="preserve">retrouvent </w:t>
      </w:r>
      <w:r w:rsidRPr="0051627D">
        <w:rPr>
          <w:rFonts w:ascii="Georgia" w:hAnsi="Georgia"/>
          <w:sz w:val="24"/>
          <w:szCs w:val="24"/>
        </w:rPr>
        <w:t>pas dans la consommation à outrance et commencent à avoir une</w:t>
      </w:r>
      <w:r>
        <w:rPr>
          <w:rFonts w:ascii="Georgia" w:hAnsi="Georgia"/>
          <w:sz w:val="24"/>
          <w:szCs w:val="24"/>
        </w:rPr>
        <w:t xml:space="preserve"> </w:t>
      </w:r>
      <w:r w:rsidRPr="0051627D">
        <w:rPr>
          <w:rFonts w:ascii="Georgia" w:hAnsi="Georgia"/>
          <w:sz w:val="24"/>
          <w:szCs w:val="24"/>
        </w:rPr>
        <w:t xml:space="preserve">certaine défiance à l’égard des grands groupes multinationaux.  </w:t>
      </w:r>
    </w:p>
    <w:p w:rsidR="000807A7" w:rsidRPr="0051627D" w:rsidRDefault="000807A7" w:rsidP="000807A7">
      <w:pPr>
        <w:spacing w:after="0"/>
        <w:jc w:val="both"/>
        <w:rPr>
          <w:rFonts w:ascii="Georgia" w:hAnsi="Georgia"/>
          <w:sz w:val="24"/>
          <w:szCs w:val="24"/>
        </w:rPr>
      </w:pPr>
    </w:p>
    <w:p w:rsidR="000807A7" w:rsidRPr="0051627D" w:rsidRDefault="000807A7" w:rsidP="000807A7">
      <w:pPr>
        <w:spacing w:after="0"/>
        <w:jc w:val="both"/>
        <w:rPr>
          <w:rFonts w:ascii="Georgia" w:hAnsi="Georgia"/>
          <w:sz w:val="24"/>
          <w:szCs w:val="24"/>
        </w:rPr>
      </w:pPr>
      <w:r w:rsidRPr="0051627D">
        <w:rPr>
          <w:rFonts w:ascii="Georgia" w:hAnsi="Georgia"/>
          <w:sz w:val="24"/>
          <w:szCs w:val="24"/>
        </w:rPr>
        <w:t>Ainsi se développent, dans l’espace contraint du néocapitalisme, de nouvelles tendances de consommation qui tendent à s’émanciper des grands circuits de production et de distribution.</w:t>
      </w:r>
    </w:p>
    <w:p w:rsidR="000807A7" w:rsidRDefault="000807A7" w:rsidP="000807A7">
      <w:pPr>
        <w:spacing w:after="0"/>
        <w:jc w:val="both"/>
        <w:rPr>
          <w:rFonts w:ascii="Georgia" w:hAnsi="Georgia"/>
          <w:b/>
          <w:bCs/>
          <w:sz w:val="24"/>
          <w:szCs w:val="24"/>
        </w:rPr>
      </w:pPr>
    </w:p>
    <w:p w:rsidR="000807A7" w:rsidRPr="0051627D" w:rsidRDefault="000807A7" w:rsidP="000807A7">
      <w:pPr>
        <w:spacing w:after="0"/>
        <w:rPr>
          <w:rFonts w:ascii="Georgia" w:hAnsi="Georgia"/>
          <w:sz w:val="24"/>
          <w:szCs w:val="24"/>
        </w:rPr>
      </w:pPr>
      <w:r w:rsidRPr="0051627D">
        <w:rPr>
          <w:rFonts w:ascii="Georgia" w:hAnsi="Georgia"/>
          <w:b/>
          <w:bCs/>
          <w:sz w:val="24"/>
          <w:szCs w:val="24"/>
        </w:rPr>
        <w:t xml:space="preserve">Pour en lister quelques-unes, notons que </w:t>
      </w:r>
      <w:r w:rsidRPr="0051627D">
        <w:rPr>
          <w:rFonts w:ascii="Georgia" w:hAnsi="Georgia"/>
          <w:sz w:val="24"/>
          <w:szCs w:val="24"/>
        </w:rPr>
        <w:t xml:space="preserve">: </w:t>
      </w:r>
      <w:r>
        <w:rPr>
          <w:rFonts w:ascii="Georgia" w:hAnsi="Georgia"/>
          <w:sz w:val="24"/>
          <w:szCs w:val="24"/>
        </w:rPr>
        <w:br/>
      </w:r>
    </w:p>
    <w:p w:rsidR="000807A7" w:rsidRPr="0051627D" w:rsidRDefault="000807A7" w:rsidP="000807A7">
      <w:pPr>
        <w:numPr>
          <w:ilvl w:val="0"/>
          <w:numId w:val="1"/>
        </w:numPr>
        <w:spacing w:after="0"/>
        <w:jc w:val="both"/>
        <w:rPr>
          <w:rFonts w:ascii="Georgia" w:hAnsi="Georgia"/>
          <w:sz w:val="24"/>
          <w:szCs w:val="24"/>
        </w:rPr>
      </w:pPr>
      <w:r w:rsidRPr="0051627D">
        <w:rPr>
          <w:rFonts w:ascii="Georgia" w:hAnsi="Georgia"/>
          <w:sz w:val="24"/>
          <w:szCs w:val="24"/>
        </w:rPr>
        <w:t>l’usage de l’objet tend à supplanter sa possession,</w:t>
      </w:r>
    </w:p>
    <w:p w:rsidR="000807A7" w:rsidRDefault="000807A7" w:rsidP="000807A7">
      <w:pPr>
        <w:numPr>
          <w:ilvl w:val="0"/>
          <w:numId w:val="1"/>
        </w:numPr>
        <w:spacing w:after="0"/>
        <w:jc w:val="both"/>
        <w:rPr>
          <w:rFonts w:ascii="Georgia" w:hAnsi="Georgia"/>
          <w:sz w:val="24"/>
          <w:szCs w:val="24"/>
        </w:rPr>
      </w:pPr>
      <w:r w:rsidRPr="0051627D">
        <w:rPr>
          <w:rFonts w:ascii="Georgia" w:hAnsi="Georgia"/>
          <w:sz w:val="24"/>
          <w:szCs w:val="24"/>
        </w:rPr>
        <w:t>les consommateurs associent de plus en plus nutrition et santé,</w:t>
      </w:r>
    </w:p>
    <w:p w:rsidR="000807A7" w:rsidRPr="005007F6" w:rsidRDefault="000807A7" w:rsidP="000807A7">
      <w:pPr>
        <w:numPr>
          <w:ilvl w:val="0"/>
          <w:numId w:val="1"/>
        </w:numPr>
        <w:spacing w:after="0"/>
        <w:jc w:val="both"/>
        <w:rPr>
          <w:rFonts w:ascii="Georgia" w:hAnsi="Georgia"/>
          <w:sz w:val="24"/>
          <w:szCs w:val="24"/>
        </w:rPr>
      </w:pPr>
      <w:r w:rsidRPr="005007F6">
        <w:rPr>
          <w:rFonts w:ascii="Georgia" w:hAnsi="Georgia"/>
          <w:sz w:val="24"/>
          <w:szCs w:val="24"/>
        </w:rPr>
        <w:t>l’idée d’une consommation pro-sociale et pro-écologique incitant à la modération et à la production durable progresse,</w:t>
      </w:r>
    </w:p>
    <w:p w:rsidR="000807A7" w:rsidRPr="0051627D" w:rsidRDefault="000807A7" w:rsidP="000807A7">
      <w:pPr>
        <w:numPr>
          <w:ilvl w:val="0"/>
          <w:numId w:val="2"/>
        </w:numPr>
        <w:spacing w:after="0"/>
        <w:jc w:val="both"/>
        <w:rPr>
          <w:rFonts w:ascii="Georgia" w:hAnsi="Georgia"/>
          <w:sz w:val="24"/>
          <w:szCs w:val="24"/>
        </w:rPr>
      </w:pPr>
      <w:r w:rsidRPr="0051627D">
        <w:rPr>
          <w:rFonts w:ascii="Georgia" w:hAnsi="Georgia"/>
          <w:sz w:val="24"/>
          <w:szCs w:val="24"/>
        </w:rPr>
        <w:t>le développement de chaînes d’approvisionnement locales s’installe peu à peu dans les mentalités, l’idée étant de soutenir les petites structures, les circuits courts et de limiter les intrants,</w:t>
      </w:r>
    </w:p>
    <w:p w:rsidR="000807A7" w:rsidRPr="0051627D" w:rsidRDefault="000807A7" w:rsidP="000807A7">
      <w:pPr>
        <w:numPr>
          <w:ilvl w:val="0"/>
          <w:numId w:val="2"/>
        </w:numPr>
        <w:spacing w:after="0"/>
        <w:jc w:val="both"/>
        <w:rPr>
          <w:rFonts w:ascii="Georgia" w:hAnsi="Georgia"/>
          <w:sz w:val="24"/>
          <w:szCs w:val="24"/>
        </w:rPr>
      </w:pPr>
      <w:r w:rsidRPr="0051627D">
        <w:rPr>
          <w:rFonts w:ascii="Georgia" w:hAnsi="Georgia"/>
          <w:sz w:val="24"/>
          <w:szCs w:val="24"/>
        </w:rPr>
        <w:t>Les associations type AMAP (maintien de l’agriculture paysanne) sont plus sollicitées,</w:t>
      </w:r>
    </w:p>
    <w:p w:rsidR="000807A7" w:rsidRDefault="000807A7" w:rsidP="000807A7">
      <w:pPr>
        <w:numPr>
          <w:ilvl w:val="0"/>
          <w:numId w:val="2"/>
        </w:numPr>
        <w:spacing w:after="0"/>
        <w:jc w:val="both"/>
        <w:rPr>
          <w:rFonts w:ascii="Georgia" w:hAnsi="Georgia"/>
          <w:sz w:val="24"/>
          <w:szCs w:val="24"/>
        </w:rPr>
      </w:pPr>
      <w:r w:rsidRPr="0051627D">
        <w:rPr>
          <w:rFonts w:ascii="Georgia" w:hAnsi="Georgia"/>
          <w:sz w:val="24"/>
          <w:szCs w:val="24"/>
        </w:rPr>
        <w:t>La facilitation des transports publics non polluants, ferroutage, transports gratuits et la demande de recyclage, fait son chemin,</w:t>
      </w:r>
    </w:p>
    <w:p w:rsidR="000807A7" w:rsidRPr="005007F6" w:rsidRDefault="000807A7" w:rsidP="000807A7">
      <w:pPr>
        <w:numPr>
          <w:ilvl w:val="0"/>
          <w:numId w:val="2"/>
        </w:numPr>
        <w:spacing w:after="0"/>
        <w:jc w:val="both"/>
        <w:rPr>
          <w:rFonts w:ascii="Georgia" w:hAnsi="Georgia"/>
          <w:sz w:val="24"/>
          <w:szCs w:val="24"/>
        </w:rPr>
      </w:pPr>
      <w:r w:rsidRPr="005007F6">
        <w:rPr>
          <w:rFonts w:ascii="Georgia" w:hAnsi="Georgia"/>
          <w:sz w:val="24"/>
          <w:szCs w:val="24"/>
        </w:rPr>
        <w:t xml:space="preserve">Jardins partagés et logements plus écologiques, sont soutenus…  </w:t>
      </w:r>
    </w:p>
    <w:p w:rsidR="000807A7" w:rsidRPr="0051627D" w:rsidRDefault="000807A7" w:rsidP="000807A7">
      <w:pPr>
        <w:spacing w:after="0"/>
        <w:jc w:val="both"/>
        <w:rPr>
          <w:rFonts w:ascii="Georgia" w:hAnsi="Georgia"/>
          <w:sz w:val="24"/>
          <w:szCs w:val="24"/>
        </w:rPr>
      </w:pPr>
    </w:p>
    <w:p w:rsidR="000807A7" w:rsidRDefault="000807A7" w:rsidP="000807A7">
      <w:pPr>
        <w:spacing w:after="0"/>
        <w:rPr>
          <w:rFonts w:ascii="Georgia" w:hAnsi="Georgia"/>
          <w:sz w:val="24"/>
          <w:szCs w:val="24"/>
        </w:rPr>
      </w:pPr>
      <w:r w:rsidRPr="0051627D">
        <w:rPr>
          <w:rFonts w:ascii="Georgia" w:hAnsi="Georgia"/>
          <w:sz w:val="24"/>
          <w:szCs w:val="24"/>
        </w:rPr>
        <w:t>Les prémices de cette contre-cultu</w:t>
      </w:r>
      <w:r>
        <w:rPr>
          <w:rFonts w:ascii="Georgia" w:hAnsi="Georgia"/>
          <w:sz w:val="24"/>
          <w:szCs w:val="24"/>
        </w:rPr>
        <w:t xml:space="preserve">re sociale sont détaillées dans </w:t>
      </w:r>
      <w:r w:rsidRPr="0051627D">
        <w:rPr>
          <w:rFonts w:ascii="Georgia" w:hAnsi="Georgia"/>
          <w:sz w:val="24"/>
          <w:szCs w:val="24"/>
        </w:rPr>
        <w:t xml:space="preserve">l’ouvrage </w:t>
      </w:r>
      <w:r w:rsidRPr="0051627D">
        <w:rPr>
          <w:rFonts w:ascii="Georgia" w:hAnsi="Georgia"/>
          <w:i/>
          <w:iCs/>
          <w:sz w:val="24"/>
          <w:szCs w:val="24"/>
        </w:rPr>
        <w:t xml:space="preserve">Indecosa du Var </w:t>
      </w:r>
      <w:r w:rsidRPr="0051627D">
        <w:rPr>
          <w:rFonts w:ascii="Georgia" w:hAnsi="Georgia"/>
          <w:sz w:val="24"/>
          <w:szCs w:val="24"/>
        </w:rPr>
        <w:t>que j’a</w:t>
      </w:r>
      <w:r>
        <w:rPr>
          <w:rFonts w:ascii="Georgia" w:hAnsi="Georgia"/>
          <w:sz w:val="24"/>
          <w:szCs w:val="24"/>
        </w:rPr>
        <w:t xml:space="preserve">i co-écrit avec Martine Morel.  </w:t>
      </w:r>
      <w:r w:rsidRPr="0051627D">
        <w:rPr>
          <w:rFonts w:ascii="Georgia" w:hAnsi="Georgia"/>
          <w:sz w:val="24"/>
          <w:szCs w:val="24"/>
        </w:rPr>
        <w:t>Dan</w:t>
      </w:r>
      <w:r>
        <w:rPr>
          <w:rFonts w:ascii="Georgia" w:hAnsi="Georgia"/>
          <w:sz w:val="24"/>
          <w:szCs w:val="24"/>
        </w:rPr>
        <w:t xml:space="preserve">s le livre: « La révolution est </w:t>
      </w:r>
      <w:r w:rsidRPr="0051627D">
        <w:rPr>
          <w:rFonts w:ascii="Georgia" w:hAnsi="Georgia"/>
          <w:sz w:val="24"/>
          <w:szCs w:val="24"/>
        </w:rPr>
        <w:t xml:space="preserve">possible » publié chez Delga, </w:t>
      </w:r>
      <w:r w:rsidRPr="0051627D">
        <w:rPr>
          <w:rFonts w:ascii="Georgia" w:hAnsi="Georgia"/>
          <w:b/>
          <w:bCs/>
          <w:sz w:val="24"/>
          <w:szCs w:val="24"/>
        </w:rPr>
        <w:t xml:space="preserve">je propose d’y ajouter des éléments plus structurels </w:t>
      </w:r>
      <w:r w:rsidRPr="0051627D">
        <w:rPr>
          <w:rFonts w:ascii="Georgia" w:hAnsi="Georgia"/>
          <w:sz w:val="24"/>
          <w:szCs w:val="24"/>
        </w:rPr>
        <w:t xml:space="preserve">: </w:t>
      </w:r>
      <w:r w:rsidRPr="0051627D">
        <w:rPr>
          <w:rFonts w:ascii="Georgia" w:hAnsi="Georgia"/>
          <w:sz w:val="24"/>
          <w:szCs w:val="24"/>
        </w:rPr>
        <w:br/>
        <w:t>- la mise en synergie des acteurs de la santé et des populations, afin de rouvrir des structures hospitalières et la création de coopératives médicales autogérées, la création de maisons communales coopératives avec pensions de retraites partagées,</w:t>
      </w:r>
      <w:r w:rsidRPr="0051627D">
        <w:rPr>
          <w:rFonts w:ascii="Georgia" w:hAnsi="Georgia"/>
          <w:sz w:val="24"/>
          <w:szCs w:val="24"/>
        </w:rPr>
        <w:br/>
        <w:t>- le développement des coopératives de production autogérées produisant des biens en l</w:t>
      </w:r>
      <w:r>
        <w:rPr>
          <w:rFonts w:ascii="Georgia" w:hAnsi="Georgia"/>
          <w:sz w:val="24"/>
          <w:szCs w:val="24"/>
        </w:rPr>
        <w:t xml:space="preserve">ien avec des besoins radicaux,  </w:t>
      </w:r>
      <w:r w:rsidRPr="0051627D">
        <w:rPr>
          <w:rFonts w:ascii="Georgia" w:hAnsi="Georgia"/>
          <w:sz w:val="24"/>
          <w:szCs w:val="24"/>
        </w:rPr>
        <w:t>ainsi que le développement de l’habitat coopératif,</w:t>
      </w:r>
    </w:p>
    <w:p w:rsidR="000807A7" w:rsidRDefault="000807A7" w:rsidP="000807A7">
      <w:pPr>
        <w:spacing w:after="0"/>
        <w:rPr>
          <w:rFonts w:ascii="Georgia" w:hAnsi="Georgia"/>
          <w:sz w:val="24"/>
          <w:szCs w:val="24"/>
        </w:rPr>
      </w:pPr>
      <w:r w:rsidRPr="0051627D">
        <w:rPr>
          <w:rFonts w:ascii="Georgia" w:hAnsi="Georgia"/>
          <w:sz w:val="24"/>
          <w:szCs w:val="24"/>
        </w:rPr>
        <w:t xml:space="preserve">- une alliance forte entre les acteurs de la recherche publique et les citoyens pour préserver l’environnement naturel, </w:t>
      </w:r>
      <w:r w:rsidRPr="0051627D">
        <w:rPr>
          <w:rFonts w:ascii="Georgia" w:hAnsi="Georgia"/>
          <w:sz w:val="24"/>
          <w:szCs w:val="24"/>
        </w:rPr>
        <w:br/>
        <w:t>- la création de multi-réseaux autonomes embrassant tous les domaines de la diffusion, de l’information et des savoirs,</w:t>
      </w:r>
      <w:r w:rsidRPr="0051627D">
        <w:rPr>
          <w:rFonts w:ascii="Georgia" w:hAnsi="Georgia"/>
          <w:sz w:val="24"/>
          <w:szCs w:val="24"/>
        </w:rPr>
        <w:br/>
        <w:t>- le développement en milieu rural d’activités autogérées en lien avec le milieu naturel pour redonner vie aux campagnes, etc.</w:t>
      </w:r>
    </w:p>
    <w:p w:rsidR="000807A7" w:rsidRDefault="000807A7" w:rsidP="000807A7">
      <w:pPr>
        <w:spacing w:after="0"/>
        <w:rPr>
          <w:rFonts w:ascii="Georgia" w:hAnsi="Georgia"/>
          <w:sz w:val="24"/>
          <w:szCs w:val="24"/>
        </w:rPr>
      </w:pPr>
    </w:p>
    <w:p w:rsidR="000807A7" w:rsidRDefault="000807A7" w:rsidP="000807A7">
      <w:pPr>
        <w:spacing w:after="0"/>
        <w:rPr>
          <w:rFonts w:ascii="Georgia" w:hAnsi="Georgia"/>
          <w:sz w:val="24"/>
          <w:szCs w:val="24"/>
        </w:rPr>
      </w:pPr>
    </w:p>
    <w:p w:rsidR="000807A7" w:rsidRDefault="000807A7" w:rsidP="000807A7">
      <w:pPr>
        <w:jc w:val="center"/>
      </w:pPr>
      <w:r>
        <w:rPr>
          <w:rFonts w:ascii="Georgia" w:hAnsi="Georgia"/>
          <w:sz w:val="24"/>
          <w:szCs w:val="24"/>
        </w:rPr>
        <w:t>-------------------------------</w:t>
      </w:r>
    </w:p>
    <w:p w:rsidR="000807A7" w:rsidRDefault="000807A7" w:rsidP="000807A7">
      <w:pPr>
        <w:jc w:val="both"/>
        <w:rPr>
          <w:rFonts w:ascii="Georgia" w:hAnsi="Georgia"/>
          <w:b/>
          <w:sz w:val="28"/>
        </w:rPr>
      </w:pPr>
    </w:p>
    <w:p w:rsidR="000807A7" w:rsidRDefault="000807A7" w:rsidP="000807A7">
      <w:pPr>
        <w:jc w:val="both"/>
        <w:rPr>
          <w:rFonts w:ascii="Georgia" w:hAnsi="Georgia"/>
          <w:b/>
          <w:sz w:val="28"/>
        </w:rPr>
      </w:pPr>
      <w:r w:rsidRPr="000A0C2D">
        <w:rPr>
          <w:rFonts w:ascii="Georgia" w:hAnsi="Georgia"/>
          <w:b/>
          <w:sz w:val="28"/>
        </w:rPr>
        <w:lastRenderedPageBreak/>
        <w:t>Débat</w:t>
      </w:r>
      <w:r>
        <w:rPr>
          <w:rFonts w:ascii="Georgia" w:hAnsi="Georgia"/>
          <w:b/>
          <w:sz w:val="28"/>
        </w:rPr>
        <w:t>s</w:t>
      </w:r>
      <w:r w:rsidRPr="000A0C2D">
        <w:rPr>
          <w:rFonts w:ascii="Georgia" w:hAnsi="Georgia"/>
          <w:b/>
          <w:sz w:val="28"/>
        </w:rPr>
        <w:t xml:space="preserve"> dans la salle</w:t>
      </w:r>
    </w:p>
    <w:p w:rsidR="000807A7" w:rsidRDefault="000807A7" w:rsidP="000807A7">
      <w:pPr>
        <w:jc w:val="both"/>
        <w:rPr>
          <w:rFonts w:ascii="Georgia" w:hAnsi="Georgia"/>
          <w:sz w:val="24"/>
        </w:rPr>
      </w:pPr>
      <w:r w:rsidRPr="0078238F">
        <w:rPr>
          <w:rFonts w:ascii="Georgia" w:hAnsi="Georgia"/>
          <w:sz w:val="24"/>
        </w:rPr>
        <w:t>Si André Prone insiste sur l’élaboration d’une contre-culture sociale, la question posée est celle de l’appropriation de celle-ci par les salariés les plus démunis voire dans la misère. Ne sommes-nous pas en train de créer une autre fracture, et la limiter en ce qu’elle pourrait para</w:t>
      </w:r>
      <w:r>
        <w:rPr>
          <w:rFonts w:ascii="Georgia" w:hAnsi="Georgia"/>
          <w:sz w:val="24"/>
        </w:rPr>
        <w:t>î</w:t>
      </w:r>
      <w:r w:rsidRPr="0078238F">
        <w:rPr>
          <w:rFonts w:ascii="Georgia" w:hAnsi="Georgia"/>
          <w:sz w:val="24"/>
        </w:rPr>
        <w:t>tre uniquement un sujet concernant les couches les plus favorisées</w:t>
      </w:r>
      <w:r>
        <w:rPr>
          <w:rFonts w:ascii="Georgia" w:hAnsi="Georgia"/>
          <w:sz w:val="24"/>
        </w:rPr>
        <w:t> ?</w:t>
      </w:r>
    </w:p>
    <w:p w:rsidR="000807A7" w:rsidRDefault="000807A7" w:rsidP="000807A7">
      <w:pPr>
        <w:jc w:val="both"/>
        <w:rPr>
          <w:rFonts w:ascii="Georgia" w:hAnsi="Georgia"/>
          <w:sz w:val="24"/>
        </w:rPr>
      </w:pPr>
      <w:r>
        <w:rPr>
          <w:rFonts w:ascii="Georgia" w:hAnsi="Georgia"/>
          <w:sz w:val="24"/>
        </w:rPr>
        <w:t>Par ailleurs, le problème de l’hégémonie culturelle est évoqué en ce qu’il rend difficile la possibilité d’échapper au modèle dominant. Quand on regarde la réalité des cités avec le développement du racisme, de l’antisémitisme, la ghettoïsation, ces solutions ne pourraient sembler n’être qu’un cataplasme au regard justement de l’augmentation de la pauvreté dans les cités avec ce manque terrible de perspective si ce n’est que se conformer au modèle que l’on nous propose.</w:t>
      </w:r>
    </w:p>
    <w:p w:rsidR="000807A7" w:rsidRDefault="000807A7" w:rsidP="000807A7">
      <w:pPr>
        <w:jc w:val="both"/>
        <w:rPr>
          <w:rFonts w:ascii="Georgia" w:hAnsi="Georgia"/>
          <w:sz w:val="24"/>
        </w:rPr>
      </w:pPr>
      <w:r>
        <w:rPr>
          <w:rFonts w:ascii="Georgia" w:hAnsi="Georgia"/>
          <w:sz w:val="24"/>
        </w:rPr>
        <w:t>Une autre intervention insiste sur le fait que la misère et l’ignorance sont le nœud du problème puisqu’elles alimentent mécaniquement ce mode de consommation.</w:t>
      </w:r>
    </w:p>
    <w:p w:rsidR="000807A7" w:rsidRDefault="000807A7" w:rsidP="000807A7">
      <w:pPr>
        <w:jc w:val="both"/>
        <w:rPr>
          <w:rFonts w:ascii="Georgia" w:hAnsi="Georgia"/>
          <w:sz w:val="24"/>
        </w:rPr>
      </w:pPr>
      <w:r>
        <w:rPr>
          <w:rFonts w:ascii="Georgia" w:hAnsi="Georgia"/>
          <w:sz w:val="24"/>
        </w:rPr>
        <w:t>La classe ouvrière n’est pas consciente de cela et ne peut passer pas à autre chose. Alors comment la sortir de cette aliénation ? Comment allons-nous nous y prendre ? On ne peut pas penser quand on a le ventre vide.</w:t>
      </w:r>
    </w:p>
    <w:p w:rsidR="000807A7" w:rsidRDefault="000807A7" w:rsidP="000807A7">
      <w:pPr>
        <w:jc w:val="both"/>
        <w:rPr>
          <w:rFonts w:ascii="Georgia" w:hAnsi="Georgia"/>
          <w:sz w:val="24"/>
        </w:rPr>
      </w:pPr>
      <w:r>
        <w:rPr>
          <w:rFonts w:ascii="Georgia" w:hAnsi="Georgia"/>
          <w:sz w:val="24"/>
        </w:rPr>
        <w:t>Un membre de l’assemblée qui se présente comme un commercial de chez Carrefour nous dévoile la nouvelle stratégie développée par cette enseigne. Carrefour développerait une chaine de magasins qui seraient à vocation ethnique même si le terme n’est pas employé. Ainsi, les magasins les moins rentables seraient gérés par un groupe marocain où par exemple les produits bio n’y seraient pas vendus. C’est là pour lui, une division entre les pauvres et les riches.</w:t>
      </w:r>
    </w:p>
    <w:p w:rsidR="000807A7" w:rsidRDefault="000807A7" w:rsidP="000807A7">
      <w:pPr>
        <w:jc w:val="both"/>
        <w:rPr>
          <w:rFonts w:ascii="Georgia" w:hAnsi="Georgia"/>
          <w:sz w:val="24"/>
        </w:rPr>
      </w:pPr>
      <w:r>
        <w:rPr>
          <w:rFonts w:ascii="Georgia" w:hAnsi="Georgia"/>
          <w:sz w:val="24"/>
        </w:rPr>
        <w:t>D’autre part, un autre intervenant constate que la multitude de structures qui existent  SCOP, ressourceries…. finissent par se heurter au mode gestion capitaliste. Il donne pour exemple les FRALIB qui vont être contraints pour continuer à exister à aller vers des voies où ils ne veulent pas aller.</w:t>
      </w:r>
    </w:p>
    <w:p w:rsidR="000807A7" w:rsidRDefault="000807A7" w:rsidP="000807A7">
      <w:pPr>
        <w:jc w:val="both"/>
        <w:rPr>
          <w:rFonts w:ascii="Georgia" w:hAnsi="Georgia"/>
          <w:sz w:val="24"/>
        </w:rPr>
      </w:pPr>
      <w:r>
        <w:rPr>
          <w:rFonts w:ascii="Georgia" w:hAnsi="Georgia"/>
          <w:sz w:val="24"/>
        </w:rPr>
        <w:t>A moyen terme, l’écologie dans le capitalisme ne voudrait-il pas dire jardinage ?</w:t>
      </w:r>
    </w:p>
    <w:p w:rsidR="000807A7" w:rsidRDefault="000807A7" w:rsidP="000807A7">
      <w:pPr>
        <w:jc w:val="both"/>
        <w:rPr>
          <w:rFonts w:ascii="Georgia" w:hAnsi="Georgia"/>
          <w:sz w:val="24"/>
        </w:rPr>
      </w:pPr>
      <w:r>
        <w:rPr>
          <w:rFonts w:ascii="Georgia" w:hAnsi="Georgia"/>
          <w:sz w:val="24"/>
        </w:rPr>
        <w:t>Le capitalisme vert semble avoir toujours un coup d’avance. Il nous faut devancer pour pouvoir maitriser.</w:t>
      </w:r>
    </w:p>
    <w:p w:rsidR="000807A7" w:rsidRDefault="000807A7" w:rsidP="000807A7">
      <w:pPr>
        <w:jc w:val="both"/>
        <w:rPr>
          <w:rFonts w:ascii="Georgia" w:hAnsi="Georgia"/>
          <w:sz w:val="24"/>
        </w:rPr>
      </w:pPr>
      <w:r>
        <w:rPr>
          <w:rFonts w:ascii="Georgia" w:hAnsi="Georgia"/>
          <w:sz w:val="24"/>
        </w:rPr>
        <w:t>Les solutions alternatives n’auront de durée que lorsqu’on pose la question du changement de système et celle du politique.</w:t>
      </w:r>
    </w:p>
    <w:p w:rsidR="000807A7" w:rsidRDefault="000807A7" w:rsidP="000807A7">
      <w:pPr>
        <w:jc w:val="both"/>
        <w:rPr>
          <w:rFonts w:ascii="Georgia" w:hAnsi="Georgia"/>
          <w:sz w:val="24"/>
        </w:rPr>
      </w:pPr>
      <w:r>
        <w:rPr>
          <w:rFonts w:ascii="Georgia" w:hAnsi="Georgia"/>
          <w:sz w:val="24"/>
        </w:rPr>
        <w:t>La présidente de la COP sur mer nous présente son association qui pour elle répond à un nouveau de consommation en fournissant à ses clients de bons produits à un prix juste. Le modèle se répand en France avec la création de nouveaux supermarchés fonctionnant sur le même modèle.</w:t>
      </w:r>
    </w:p>
    <w:p w:rsidR="000807A7" w:rsidRDefault="000807A7" w:rsidP="000807A7">
      <w:pPr>
        <w:jc w:val="both"/>
        <w:rPr>
          <w:rFonts w:ascii="Georgia" w:hAnsi="Georgia"/>
          <w:sz w:val="24"/>
        </w:rPr>
      </w:pPr>
      <w:r>
        <w:rPr>
          <w:rFonts w:ascii="Georgia" w:hAnsi="Georgia"/>
          <w:sz w:val="24"/>
        </w:rPr>
        <w:lastRenderedPageBreak/>
        <w:t>André PRONE répond à ces interventions en réaffirmant la nécessité de différencier les besoins radicaux aux besoins essentiels.</w:t>
      </w:r>
    </w:p>
    <w:p w:rsidR="000807A7" w:rsidRDefault="000807A7" w:rsidP="000807A7">
      <w:pPr>
        <w:jc w:val="both"/>
        <w:rPr>
          <w:rFonts w:ascii="Georgia" w:hAnsi="Georgia"/>
          <w:sz w:val="24"/>
        </w:rPr>
      </w:pPr>
      <w:r>
        <w:rPr>
          <w:rFonts w:ascii="Georgia" w:hAnsi="Georgia"/>
          <w:sz w:val="24"/>
        </w:rPr>
        <w:t>Pour lui, il faut sortir de l’opposition entre ceux qui ont les moyens et ceux qui ne les ont pas car en posant cela comme principe nous renforçons le sentiment d’exclusion</w:t>
      </w:r>
    </w:p>
    <w:p w:rsidR="000807A7" w:rsidRDefault="000807A7" w:rsidP="000807A7">
      <w:pPr>
        <w:jc w:val="both"/>
        <w:rPr>
          <w:rFonts w:ascii="Georgia" w:hAnsi="Georgia"/>
          <w:sz w:val="24"/>
        </w:rPr>
      </w:pPr>
      <w:r>
        <w:rPr>
          <w:rFonts w:ascii="Georgia" w:hAnsi="Georgia"/>
          <w:sz w:val="24"/>
        </w:rPr>
        <w:t xml:space="preserve">Le capitalisme est en profonde crise, et l’on sait que la surproduction est un de ces principaux vecteurs. L’élargissement de la surproduction et la fétichisation de nouveaux objets sont là pour écouler justement cette surproduction. Ce faisant, le capitalisme s’appuie sur les classes les plus solvables car les indigents en sont exclus, hors circuits et n’ont d’autre solution pour arriver à survivre que de s’appuyer sur les structures caritatives comme les restos du cœur, le secours populaire… </w:t>
      </w:r>
    </w:p>
    <w:p w:rsidR="000807A7" w:rsidRDefault="000807A7" w:rsidP="000807A7">
      <w:pPr>
        <w:jc w:val="both"/>
        <w:rPr>
          <w:rFonts w:ascii="Georgia" w:hAnsi="Georgia"/>
          <w:sz w:val="24"/>
        </w:rPr>
      </w:pPr>
      <w:r>
        <w:rPr>
          <w:rFonts w:ascii="Georgia" w:hAnsi="Georgia"/>
          <w:sz w:val="24"/>
        </w:rPr>
        <w:t xml:space="preserve">La question environnementale est centrale et doit passer par mettre le progrès au service de la réponse des besoins des individus. </w:t>
      </w:r>
    </w:p>
    <w:p w:rsidR="00FB4D35" w:rsidRDefault="00FB4D35"/>
    <w:sectPr w:rsidR="00FB4D35" w:rsidSect="00FB4D35">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788" w:rsidRDefault="008C3788" w:rsidP="000807A7">
      <w:pPr>
        <w:spacing w:after="0" w:line="240" w:lineRule="auto"/>
      </w:pPr>
      <w:r>
        <w:separator/>
      </w:r>
    </w:p>
  </w:endnote>
  <w:endnote w:type="continuationSeparator" w:id="1">
    <w:p w:rsidR="008C3788" w:rsidRDefault="008C3788" w:rsidP="00080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807A7">
      <w:tc>
        <w:tcPr>
          <w:tcW w:w="918" w:type="dxa"/>
        </w:tcPr>
        <w:p w:rsidR="000807A7" w:rsidRDefault="004745F4">
          <w:pPr>
            <w:pStyle w:val="Pieddepage"/>
            <w:jc w:val="right"/>
            <w:rPr>
              <w:b/>
              <w:color w:val="4F81BD" w:themeColor="accent1"/>
              <w:sz w:val="32"/>
              <w:szCs w:val="32"/>
            </w:rPr>
          </w:pPr>
          <w:fldSimple w:instr=" PAGE   \* MERGEFORMAT ">
            <w:r w:rsidR="005C543C" w:rsidRPr="005C543C">
              <w:rPr>
                <w:b/>
                <w:noProof/>
                <w:color w:val="4F81BD" w:themeColor="accent1"/>
                <w:sz w:val="32"/>
                <w:szCs w:val="32"/>
              </w:rPr>
              <w:t>1</w:t>
            </w:r>
          </w:fldSimple>
        </w:p>
      </w:tc>
      <w:tc>
        <w:tcPr>
          <w:tcW w:w="7938" w:type="dxa"/>
        </w:tcPr>
        <w:p w:rsidR="000807A7" w:rsidRDefault="005C543C" w:rsidP="005C543C">
          <w:pPr>
            <w:pStyle w:val="Pieddepage"/>
          </w:pPr>
          <w:r>
            <w:rPr>
              <w:rFonts w:ascii="Georgia" w:hAnsi="Georgia"/>
            </w:rPr>
            <w:t>Actes du colloque « Les nouveaux modes de consommation, progrès ou manipulation ? ». Indecosa CGT 83  / 28-09-2021 / A. Prone</w:t>
          </w:r>
        </w:p>
      </w:tc>
    </w:tr>
  </w:tbl>
  <w:p w:rsidR="000807A7" w:rsidRDefault="000807A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788" w:rsidRDefault="008C3788" w:rsidP="000807A7">
      <w:pPr>
        <w:spacing w:after="0" w:line="240" w:lineRule="auto"/>
      </w:pPr>
      <w:r>
        <w:separator/>
      </w:r>
    </w:p>
  </w:footnote>
  <w:footnote w:type="continuationSeparator" w:id="1">
    <w:p w:rsidR="008C3788" w:rsidRDefault="008C3788" w:rsidP="000807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34C97"/>
    <w:multiLevelType w:val="hybridMultilevel"/>
    <w:tmpl w:val="019E622A"/>
    <w:lvl w:ilvl="0" w:tplc="6E7CF53C">
      <w:start w:val="1"/>
      <w:numFmt w:val="bullet"/>
      <w:lvlText w:val="-"/>
      <w:lvlJc w:val="left"/>
      <w:pPr>
        <w:tabs>
          <w:tab w:val="num" w:pos="720"/>
        </w:tabs>
        <w:ind w:left="720" w:hanging="360"/>
      </w:pPr>
      <w:rPr>
        <w:rFonts w:ascii="Times New Roman" w:hAnsi="Times New Roman" w:hint="default"/>
      </w:rPr>
    </w:lvl>
    <w:lvl w:ilvl="1" w:tplc="BCBE7A60" w:tentative="1">
      <w:start w:val="1"/>
      <w:numFmt w:val="bullet"/>
      <w:lvlText w:val="-"/>
      <w:lvlJc w:val="left"/>
      <w:pPr>
        <w:tabs>
          <w:tab w:val="num" w:pos="1440"/>
        </w:tabs>
        <w:ind w:left="1440" w:hanging="360"/>
      </w:pPr>
      <w:rPr>
        <w:rFonts w:ascii="Times New Roman" w:hAnsi="Times New Roman" w:hint="default"/>
      </w:rPr>
    </w:lvl>
    <w:lvl w:ilvl="2" w:tplc="4C5A6E4C" w:tentative="1">
      <w:start w:val="1"/>
      <w:numFmt w:val="bullet"/>
      <w:lvlText w:val="-"/>
      <w:lvlJc w:val="left"/>
      <w:pPr>
        <w:tabs>
          <w:tab w:val="num" w:pos="2160"/>
        </w:tabs>
        <w:ind w:left="2160" w:hanging="360"/>
      </w:pPr>
      <w:rPr>
        <w:rFonts w:ascii="Times New Roman" w:hAnsi="Times New Roman" w:hint="default"/>
      </w:rPr>
    </w:lvl>
    <w:lvl w:ilvl="3" w:tplc="C7382A92" w:tentative="1">
      <w:start w:val="1"/>
      <w:numFmt w:val="bullet"/>
      <w:lvlText w:val="-"/>
      <w:lvlJc w:val="left"/>
      <w:pPr>
        <w:tabs>
          <w:tab w:val="num" w:pos="2880"/>
        </w:tabs>
        <w:ind w:left="2880" w:hanging="360"/>
      </w:pPr>
      <w:rPr>
        <w:rFonts w:ascii="Times New Roman" w:hAnsi="Times New Roman" w:hint="default"/>
      </w:rPr>
    </w:lvl>
    <w:lvl w:ilvl="4" w:tplc="6B4000A6" w:tentative="1">
      <w:start w:val="1"/>
      <w:numFmt w:val="bullet"/>
      <w:lvlText w:val="-"/>
      <w:lvlJc w:val="left"/>
      <w:pPr>
        <w:tabs>
          <w:tab w:val="num" w:pos="3600"/>
        </w:tabs>
        <w:ind w:left="3600" w:hanging="360"/>
      </w:pPr>
      <w:rPr>
        <w:rFonts w:ascii="Times New Roman" w:hAnsi="Times New Roman" w:hint="default"/>
      </w:rPr>
    </w:lvl>
    <w:lvl w:ilvl="5" w:tplc="61EC0496" w:tentative="1">
      <w:start w:val="1"/>
      <w:numFmt w:val="bullet"/>
      <w:lvlText w:val="-"/>
      <w:lvlJc w:val="left"/>
      <w:pPr>
        <w:tabs>
          <w:tab w:val="num" w:pos="4320"/>
        </w:tabs>
        <w:ind w:left="4320" w:hanging="360"/>
      </w:pPr>
      <w:rPr>
        <w:rFonts w:ascii="Times New Roman" w:hAnsi="Times New Roman" w:hint="default"/>
      </w:rPr>
    </w:lvl>
    <w:lvl w:ilvl="6" w:tplc="660686A8" w:tentative="1">
      <w:start w:val="1"/>
      <w:numFmt w:val="bullet"/>
      <w:lvlText w:val="-"/>
      <w:lvlJc w:val="left"/>
      <w:pPr>
        <w:tabs>
          <w:tab w:val="num" w:pos="5040"/>
        </w:tabs>
        <w:ind w:left="5040" w:hanging="360"/>
      </w:pPr>
      <w:rPr>
        <w:rFonts w:ascii="Times New Roman" w:hAnsi="Times New Roman" w:hint="default"/>
      </w:rPr>
    </w:lvl>
    <w:lvl w:ilvl="7" w:tplc="59F0B3DE" w:tentative="1">
      <w:start w:val="1"/>
      <w:numFmt w:val="bullet"/>
      <w:lvlText w:val="-"/>
      <w:lvlJc w:val="left"/>
      <w:pPr>
        <w:tabs>
          <w:tab w:val="num" w:pos="5760"/>
        </w:tabs>
        <w:ind w:left="5760" w:hanging="360"/>
      </w:pPr>
      <w:rPr>
        <w:rFonts w:ascii="Times New Roman" w:hAnsi="Times New Roman" w:hint="default"/>
      </w:rPr>
    </w:lvl>
    <w:lvl w:ilvl="8" w:tplc="CA689C20" w:tentative="1">
      <w:start w:val="1"/>
      <w:numFmt w:val="bullet"/>
      <w:lvlText w:val="-"/>
      <w:lvlJc w:val="left"/>
      <w:pPr>
        <w:tabs>
          <w:tab w:val="num" w:pos="6480"/>
        </w:tabs>
        <w:ind w:left="6480" w:hanging="360"/>
      </w:pPr>
      <w:rPr>
        <w:rFonts w:ascii="Times New Roman" w:hAnsi="Times New Roman" w:hint="default"/>
      </w:rPr>
    </w:lvl>
  </w:abstractNum>
  <w:abstractNum w:abstractNumId="1">
    <w:nsid w:val="7A3A5E48"/>
    <w:multiLevelType w:val="hybridMultilevel"/>
    <w:tmpl w:val="66DEE52E"/>
    <w:lvl w:ilvl="0" w:tplc="AA76E8CA">
      <w:start w:val="1"/>
      <w:numFmt w:val="bullet"/>
      <w:lvlText w:val="-"/>
      <w:lvlJc w:val="left"/>
      <w:pPr>
        <w:tabs>
          <w:tab w:val="num" w:pos="720"/>
        </w:tabs>
        <w:ind w:left="720" w:hanging="360"/>
      </w:pPr>
      <w:rPr>
        <w:rFonts w:ascii="Times New Roman" w:hAnsi="Times New Roman" w:hint="default"/>
      </w:rPr>
    </w:lvl>
    <w:lvl w:ilvl="1" w:tplc="32A8CE72" w:tentative="1">
      <w:start w:val="1"/>
      <w:numFmt w:val="bullet"/>
      <w:lvlText w:val="-"/>
      <w:lvlJc w:val="left"/>
      <w:pPr>
        <w:tabs>
          <w:tab w:val="num" w:pos="1440"/>
        </w:tabs>
        <w:ind w:left="1440" w:hanging="360"/>
      </w:pPr>
      <w:rPr>
        <w:rFonts w:ascii="Times New Roman" w:hAnsi="Times New Roman" w:hint="default"/>
      </w:rPr>
    </w:lvl>
    <w:lvl w:ilvl="2" w:tplc="764CE1F0" w:tentative="1">
      <w:start w:val="1"/>
      <w:numFmt w:val="bullet"/>
      <w:lvlText w:val="-"/>
      <w:lvlJc w:val="left"/>
      <w:pPr>
        <w:tabs>
          <w:tab w:val="num" w:pos="2160"/>
        </w:tabs>
        <w:ind w:left="2160" w:hanging="360"/>
      </w:pPr>
      <w:rPr>
        <w:rFonts w:ascii="Times New Roman" w:hAnsi="Times New Roman" w:hint="default"/>
      </w:rPr>
    </w:lvl>
    <w:lvl w:ilvl="3" w:tplc="51A0D162" w:tentative="1">
      <w:start w:val="1"/>
      <w:numFmt w:val="bullet"/>
      <w:lvlText w:val="-"/>
      <w:lvlJc w:val="left"/>
      <w:pPr>
        <w:tabs>
          <w:tab w:val="num" w:pos="2880"/>
        </w:tabs>
        <w:ind w:left="2880" w:hanging="360"/>
      </w:pPr>
      <w:rPr>
        <w:rFonts w:ascii="Times New Roman" w:hAnsi="Times New Roman" w:hint="default"/>
      </w:rPr>
    </w:lvl>
    <w:lvl w:ilvl="4" w:tplc="2522E6DC" w:tentative="1">
      <w:start w:val="1"/>
      <w:numFmt w:val="bullet"/>
      <w:lvlText w:val="-"/>
      <w:lvlJc w:val="left"/>
      <w:pPr>
        <w:tabs>
          <w:tab w:val="num" w:pos="3600"/>
        </w:tabs>
        <w:ind w:left="3600" w:hanging="360"/>
      </w:pPr>
      <w:rPr>
        <w:rFonts w:ascii="Times New Roman" w:hAnsi="Times New Roman" w:hint="default"/>
      </w:rPr>
    </w:lvl>
    <w:lvl w:ilvl="5" w:tplc="4BD809D2" w:tentative="1">
      <w:start w:val="1"/>
      <w:numFmt w:val="bullet"/>
      <w:lvlText w:val="-"/>
      <w:lvlJc w:val="left"/>
      <w:pPr>
        <w:tabs>
          <w:tab w:val="num" w:pos="4320"/>
        </w:tabs>
        <w:ind w:left="4320" w:hanging="360"/>
      </w:pPr>
      <w:rPr>
        <w:rFonts w:ascii="Times New Roman" w:hAnsi="Times New Roman" w:hint="default"/>
      </w:rPr>
    </w:lvl>
    <w:lvl w:ilvl="6" w:tplc="1396C3DC" w:tentative="1">
      <w:start w:val="1"/>
      <w:numFmt w:val="bullet"/>
      <w:lvlText w:val="-"/>
      <w:lvlJc w:val="left"/>
      <w:pPr>
        <w:tabs>
          <w:tab w:val="num" w:pos="5040"/>
        </w:tabs>
        <w:ind w:left="5040" w:hanging="360"/>
      </w:pPr>
      <w:rPr>
        <w:rFonts w:ascii="Times New Roman" w:hAnsi="Times New Roman" w:hint="default"/>
      </w:rPr>
    </w:lvl>
    <w:lvl w:ilvl="7" w:tplc="71987818" w:tentative="1">
      <w:start w:val="1"/>
      <w:numFmt w:val="bullet"/>
      <w:lvlText w:val="-"/>
      <w:lvlJc w:val="left"/>
      <w:pPr>
        <w:tabs>
          <w:tab w:val="num" w:pos="5760"/>
        </w:tabs>
        <w:ind w:left="5760" w:hanging="360"/>
      </w:pPr>
      <w:rPr>
        <w:rFonts w:ascii="Times New Roman" w:hAnsi="Times New Roman" w:hint="default"/>
      </w:rPr>
    </w:lvl>
    <w:lvl w:ilvl="8" w:tplc="CF42D768"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807A7"/>
    <w:rsid w:val="00003BEB"/>
    <w:rsid w:val="000807A7"/>
    <w:rsid w:val="002C5F03"/>
    <w:rsid w:val="00473B8C"/>
    <w:rsid w:val="004745F4"/>
    <w:rsid w:val="005C543C"/>
    <w:rsid w:val="008C3788"/>
    <w:rsid w:val="00B136DE"/>
    <w:rsid w:val="00FB4D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A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0807A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807A7"/>
  </w:style>
  <w:style w:type="paragraph" w:styleId="Pieddepage">
    <w:name w:val="footer"/>
    <w:basedOn w:val="Normal"/>
    <w:link w:val="PieddepageCar"/>
    <w:uiPriority w:val="99"/>
    <w:unhideWhenUsed/>
    <w:rsid w:val="000807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7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2086</Words>
  <Characters>11478</Characters>
  <Application>Microsoft Office Word</Application>
  <DocSecurity>0</DocSecurity>
  <Lines>95</Lines>
  <Paragraphs>27</Paragraphs>
  <ScaleCrop>false</ScaleCrop>
  <Company/>
  <LinksUpToDate>false</LinksUpToDate>
  <CharactersWithSpaces>13537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2022-01-27T05:08:00Z</dcterms:created>
  <dcterms:modified xsi:type="dcterms:W3CDTF">2022-01-27T16:07:00Z</dcterms:modified>
</cp:coreProperties>
</file>