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97B" w:rsidRPr="003E3149" w:rsidRDefault="00C6697B" w:rsidP="00C6697B">
      <w:pPr>
        <w:pStyle w:val="Paragraphedeliste"/>
        <w:numPr>
          <w:ilvl w:val="0"/>
          <w:numId w:val="1"/>
        </w:numPr>
        <w:rPr>
          <w:b/>
        </w:rPr>
      </w:pPr>
      <w:r w:rsidRPr="003E3149">
        <w:rPr>
          <w:rFonts w:ascii="Georgia" w:hAnsi="Georgia"/>
          <w:b/>
          <w:sz w:val="24"/>
        </w:rPr>
        <w:t>Intervention de Laurent MARONNEAU (docteur en philosophie):</w:t>
      </w:r>
      <w:r w:rsidRPr="003E3149">
        <w:rPr>
          <w:rFonts w:ascii="Georgia" w:hAnsi="Georgia"/>
          <w:b/>
          <w:sz w:val="24"/>
        </w:rPr>
        <w:br/>
        <w:t>« Le e-commerce comme nouveau mode de consommation et d’aliénation ».</w:t>
      </w:r>
    </w:p>
    <w:p w:rsidR="00C6697B" w:rsidRDefault="00C6697B" w:rsidP="00C6697B">
      <w:pPr>
        <w:rPr>
          <w:rFonts w:ascii="Georgia" w:hAnsi="Georgia"/>
          <w:b/>
          <w:sz w:val="24"/>
        </w:rPr>
      </w:pPr>
    </w:p>
    <w:p w:rsidR="00C6697B" w:rsidRPr="0034538E" w:rsidRDefault="00C6697B" w:rsidP="00C6697B">
      <w:pPr>
        <w:autoSpaceDE w:val="0"/>
        <w:autoSpaceDN w:val="0"/>
        <w:adjustRightInd w:val="0"/>
        <w:spacing w:after="0" w:line="240" w:lineRule="auto"/>
        <w:jc w:val="both"/>
        <w:rPr>
          <w:rFonts w:ascii="Georgia" w:hAnsi="Georgia" w:cs="Liberation Serif"/>
          <w:sz w:val="24"/>
          <w:szCs w:val="24"/>
        </w:rPr>
      </w:pPr>
      <w:r w:rsidRPr="0034538E">
        <w:rPr>
          <w:rFonts w:ascii="Georgia" w:hAnsi="Georgia" w:cs="Liberation Serif"/>
          <w:sz w:val="24"/>
          <w:szCs w:val="24"/>
        </w:rPr>
        <w:t>Consommation, marchandise, marché, marchandisation, marketing, mondialisation sont les mamelles capitalistes qui nourrissent notre vocabulaire quotidien. C’est un ensemble de notions qui construisent une représentation de la société que nous acceptons la plupart du temps sans l’interroger, sans en questionner la pertinence ou même l’intérêt qu’elle a pour nous, si ce « nous » peut encore se détacher de l’état de propriétaire lucratif, depuis que nous pouvons tous être actionnaires des entreprises qui, collectivement, nous exploitent mais, individuellement, rémunèrent nos « placements ».</w:t>
      </w:r>
    </w:p>
    <w:p w:rsidR="00C6697B" w:rsidRPr="0034538E" w:rsidRDefault="00C6697B" w:rsidP="00C6697B">
      <w:pPr>
        <w:autoSpaceDE w:val="0"/>
        <w:autoSpaceDN w:val="0"/>
        <w:adjustRightInd w:val="0"/>
        <w:spacing w:after="0" w:line="240" w:lineRule="auto"/>
        <w:jc w:val="both"/>
        <w:rPr>
          <w:rFonts w:ascii="Georgia" w:hAnsi="Georgia" w:cs="Calibri"/>
          <w:sz w:val="24"/>
          <w:szCs w:val="24"/>
        </w:rPr>
      </w:pPr>
    </w:p>
    <w:p w:rsidR="00C6697B" w:rsidRPr="0034538E" w:rsidRDefault="00C6697B" w:rsidP="00C6697B">
      <w:pPr>
        <w:autoSpaceDE w:val="0"/>
        <w:autoSpaceDN w:val="0"/>
        <w:adjustRightInd w:val="0"/>
        <w:spacing w:after="0" w:line="240" w:lineRule="auto"/>
        <w:jc w:val="both"/>
        <w:rPr>
          <w:rFonts w:ascii="Georgia" w:hAnsi="Georgia" w:cs="Liberation Serif"/>
          <w:sz w:val="24"/>
          <w:szCs w:val="24"/>
        </w:rPr>
      </w:pPr>
      <w:r w:rsidRPr="0034538E">
        <w:rPr>
          <w:rFonts w:ascii="Georgia" w:hAnsi="Georgia" w:cs="Liberation Serif"/>
          <w:sz w:val="24"/>
          <w:szCs w:val="24"/>
        </w:rPr>
        <w:t>Dans cette liste non exhaustive, « marketing » est le seul mot anglais. On peut le remplacer avantageusement par publicité, mais alors, au sens qu’on comprend tous intuitivement, celui de promotion d’un produit par ce qu’on appelait autrefois des réclames, et non au sens de ce qui est de l’ordre du « public », comme c’est le cas des publications scientifiques. Cette publicité-ci est enterrée sous le flot d’images et de sons déployés par le commerce, et plus spécifiquement, le e-commerce (où le « e » est l’initiale d’électronique, ce qui n’a pas le moindre sens quand on s’attarde un peu sur cette notion : l'électronique existe depuis les années 1940 et il n’y a rien d’électronique dans ce commerce, si ce n’est le matériel qui supporte les sites marchands).</w:t>
      </w:r>
    </w:p>
    <w:p w:rsidR="00C6697B" w:rsidRPr="0034538E" w:rsidRDefault="00C6697B" w:rsidP="00C6697B">
      <w:pPr>
        <w:autoSpaceDE w:val="0"/>
        <w:autoSpaceDN w:val="0"/>
        <w:adjustRightInd w:val="0"/>
        <w:spacing w:after="0" w:line="240" w:lineRule="auto"/>
        <w:jc w:val="both"/>
        <w:rPr>
          <w:rFonts w:ascii="Georgia" w:hAnsi="Georgia" w:cs="Calibri"/>
          <w:sz w:val="24"/>
          <w:szCs w:val="24"/>
        </w:rPr>
      </w:pPr>
    </w:p>
    <w:p w:rsidR="00C6697B" w:rsidRPr="0034538E" w:rsidRDefault="00C6697B" w:rsidP="00C6697B">
      <w:pPr>
        <w:autoSpaceDE w:val="0"/>
        <w:autoSpaceDN w:val="0"/>
        <w:adjustRightInd w:val="0"/>
        <w:spacing w:after="0" w:line="240" w:lineRule="auto"/>
        <w:jc w:val="both"/>
        <w:rPr>
          <w:rFonts w:ascii="Georgia" w:hAnsi="Georgia" w:cs="Liberation Serif"/>
          <w:sz w:val="24"/>
          <w:szCs w:val="24"/>
        </w:rPr>
      </w:pPr>
      <w:r w:rsidRPr="0034538E">
        <w:rPr>
          <w:rFonts w:ascii="Georgia" w:hAnsi="Georgia" w:cs="Liberation Serif"/>
          <w:sz w:val="24"/>
          <w:szCs w:val="24"/>
        </w:rPr>
        <w:t>Pour ceux qui ont connaissance de cet auteur de science-fiction qu’était Isaac Asimov, il est possible de comparer le traitement de données avec profilage psychologique des utilisateurs, dans le but de produire un modèle exploitable de leurs désirs, en induisant des pulsions d’achat, avec ce qu’Asimov nomme la « psychohistoire », science d’un futur imaginé permettant de prévoir les mouvements sociaux à grande échelle et offrant à son fondateur la possibilité de prévoir la chute de la civilisation et 30 000 années d’âges sombres, comme on a pu nommer la période qui a suivi l'effondrement de l’empire romain. Le travail de ce scientifique, Hari Seldon, qui est mathématicien, historien, statisticien, psychologue anthropologue, permet de comprendre et de prédire l’évolution des sociétés sur de longues périodes de temps, en prédisant les comportements de leurs habitants.</w:t>
      </w:r>
    </w:p>
    <w:p w:rsidR="00C6697B" w:rsidRPr="0034538E" w:rsidRDefault="00C6697B" w:rsidP="00C6697B">
      <w:pPr>
        <w:autoSpaceDE w:val="0"/>
        <w:autoSpaceDN w:val="0"/>
        <w:adjustRightInd w:val="0"/>
        <w:spacing w:after="0" w:line="240" w:lineRule="auto"/>
        <w:jc w:val="both"/>
        <w:rPr>
          <w:rFonts w:ascii="Georgia" w:hAnsi="Georgia" w:cs="Calibri"/>
          <w:sz w:val="24"/>
          <w:szCs w:val="24"/>
        </w:rPr>
      </w:pPr>
    </w:p>
    <w:p w:rsidR="00C6697B" w:rsidRDefault="00C6697B" w:rsidP="00C6697B">
      <w:pPr>
        <w:autoSpaceDE w:val="0"/>
        <w:autoSpaceDN w:val="0"/>
        <w:adjustRightInd w:val="0"/>
        <w:spacing w:after="0" w:line="240" w:lineRule="auto"/>
        <w:jc w:val="both"/>
        <w:rPr>
          <w:rFonts w:ascii="Georgia" w:hAnsi="Georgia" w:cs="Liberation Serif"/>
          <w:sz w:val="24"/>
          <w:szCs w:val="24"/>
        </w:rPr>
      </w:pPr>
      <w:r w:rsidRPr="0034538E">
        <w:rPr>
          <w:rFonts w:ascii="Georgia" w:hAnsi="Georgia" w:cs="Liberation Serif"/>
          <w:sz w:val="24"/>
          <w:szCs w:val="24"/>
        </w:rPr>
        <w:t xml:space="preserve">C’est, pour simplifier grandement, à l’émergence de ce type de science que nous assistons. Mais là où la psychohistoire est une théorie bien établie et fonctionnelle, le profilage psychologique et le ciblage marketing restent des pratiques empiriques qui tâtonnent. Le neuro-marketing parvient à repérer les zones du cerveau qui s’activent quand nous voyons certaines images ou entendons certains sons. Cela permet de sélectionner des images et des sons pour les incorporer dans les publicités que nous recevons par email ou sur Facebook, mais aussi à la télé ou à la radio. Toutefois, ces </w:t>
      </w:r>
    </w:p>
    <w:p w:rsidR="00C6697B" w:rsidRDefault="00C6697B" w:rsidP="00C6697B">
      <w:pPr>
        <w:autoSpaceDE w:val="0"/>
        <w:autoSpaceDN w:val="0"/>
        <w:adjustRightInd w:val="0"/>
        <w:spacing w:after="0" w:line="240" w:lineRule="auto"/>
        <w:jc w:val="both"/>
        <w:rPr>
          <w:rFonts w:ascii="Georgia" w:hAnsi="Georgia" w:cs="Liberation Serif"/>
          <w:sz w:val="24"/>
          <w:szCs w:val="24"/>
        </w:rPr>
      </w:pPr>
      <w:r w:rsidRPr="0034538E">
        <w:rPr>
          <w:rFonts w:ascii="Georgia" w:hAnsi="Georgia" w:cs="Liberation Serif"/>
          <w:sz w:val="24"/>
          <w:szCs w:val="24"/>
        </w:rPr>
        <w:t xml:space="preserve">pratiques ne permettent pas de comprendre pourquoi ces stimuli nous amènent à un </w:t>
      </w:r>
    </w:p>
    <w:p w:rsidR="00C6697B" w:rsidRDefault="00C6697B" w:rsidP="00C6697B">
      <w:pPr>
        <w:autoSpaceDE w:val="0"/>
        <w:autoSpaceDN w:val="0"/>
        <w:adjustRightInd w:val="0"/>
        <w:spacing w:after="0" w:line="240" w:lineRule="auto"/>
        <w:jc w:val="both"/>
        <w:rPr>
          <w:rFonts w:ascii="Georgia" w:hAnsi="Georgia" w:cs="Liberation Serif"/>
          <w:sz w:val="24"/>
          <w:szCs w:val="24"/>
        </w:rPr>
      </w:pPr>
      <w:r w:rsidRPr="0034538E">
        <w:rPr>
          <w:rFonts w:ascii="Georgia" w:hAnsi="Georgia" w:cs="Liberation Serif"/>
          <w:sz w:val="24"/>
          <w:szCs w:val="24"/>
        </w:rPr>
        <w:t xml:space="preserve">comportement pulsionnel qui interrompt le circuit du désir, qui tue le désir, au profit de la réponse automatique, de l’acte d’achat pulsionnel : je clique parce que mon cerveau a été manipulé, je clique sans avoir réfléchi à ce que je fais, parce que le </w:t>
      </w:r>
    </w:p>
    <w:p w:rsidR="000B731B" w:rsidRDefault="00C6697B" w:rsidP="00C6697B">
      <w:pPr>
        <w:autoSpaceDE w:val="0"/>
        <w:autoSpaceDN w:val="0"/>
        <w:adjustRightInd w:val="0"/>
        <w:spacing w:after="0" w:line="240" w:lineRule="auto"/>
        <w:jc w:val="both"/>
        <w:rPr>
          <w:rFonts w:ascii="Georgia" w:hAnsi="Georgia" w:cs="Liberation Serif"/>
          <w:sz w:val="24"/>
          <w:szCs w:val="24"/>
        </w:rPr>
      </w:pPr>
      <w:r w:rsidRPr="0034538E">
        <w:rPr>
          <w:rFonts w:ascii="Georgia" w:hAnsi="Georgia" w:cs="Liberation Serif"/>
          <w:sz w:val="24"/>
          <w:szCs w:val="24"/>
        </w:rPr>
        <w:t xml:space="preserve">stimulus court-circuite ce que Kant appelle l’entendement. </w:t>
      </w:r>
    </w:p>
    <w:p w:rsidR="00C6697B" w:rsidRPr="0034538E" w:rsidRDefault="00C6697B" w:rsidP="00C6697B">
      <w:pPr>
        <w:autoSpaceDE w:val="0"/>
        <w:autoSpaceDN w:val="0"/>
        <w:adjustRightInd w:val="0"/>
        <w:spacing w:after="0" w:line="240" w:lineRule="auto"/>
        <w:jc w:val="both"/>
        <w:rPr>
          <w:rFonts w:ascii="Georgia" w:hAnsi="Georgia" w:cs="Liberation Serif"/>
          <w:sz w:val="24"/>
          <w:szCs w:val="24"/>
        </w:rPr>
      </w:pPr>
      <w:r w:rsidRPr="0034538E">
        <w:rPr>
          <w:rFonts w:ascii="Georgia" w:hAnsi="Georgia" w:cs="Liberation Serif"/>
          <w:sz w:val="24"/>
          <w:szCs w:val="24"/>
        </w:rPr>
        <w:lastRenderedPageBreak/>
        <w:t xml:space="preserve">La raison est rationalisante et mobilisée de façon automatique par ces pratiques de marketing qui empêchent que le circuit de l’entendement se mette en place. L’entendement, c’est ce qui nous permet d’apprendre de nos actes, de nos pensées, de nos erreurs. Il vient compléter la raison dans le fonctionnement de l’esprit humain. C’est la faculté de créer des concepts. Dit comme cela, c’est très obscur. Cependant, vous pourrez peut-être me rejoindre et admettre que pour créer un concept, une idée, une </w:t>
      </w:r>
      <w:r w:rsidRPr="0034538E">
        <w:rPr>
          <w:rFonts w:ascii="Georgia" w:hAnsi="Georgia" w:cs="Arial"/>
          <w:sz w:val="24"/>
          <w:szCs w:val="24"/>
        </w:rPr>
        <w:t>œuvre, il faut se d</w:t>
      </w:r>
      <w:r w:rsidRPr="0034538E">
        <w:rPr>
          <w:rFonts w:ascii="Georgia" w:hAnsi="Georgia" w:cs="Liberation Serif"/>
          <w:sz w:val="24"/>
          <w:szCs w:val="24"/>
        </w:rPr>
        <w:t>égager des automatismes de la raison calculante. La création est étrangère aux automatismes. Google et les autres sont focalisés sur la raison calculante. Alors que l’entendement, qu’ils ne prennent pas en compte, est un principe actif. Le résultat de l’influence du marketing est basé sur la passivité réceptive d’un message auquel nous sommes amenés à répondre automatiquement, comme par réflexe.</w:t>
      </w:r>
    </w:p>
    <w:p w:rsidR="00C6697B" w:rsidRPr="0034538E" w:rsidRDefault="00C6697B" w:rsidP="00C6697B">
      <w:pPr>
        <w:autoSpaceDE w:val="0"/>
        <w:autoSpaceDN w:val="0"/>
        <w:adjustRightInd w:val="0"/>
        <w:spacing w:after="0" w:line="240" w:lineRule="auto"/>
        <w:jc w:val="both"/>
        <w:rPr>
          <w:rFonts w:ascii="Georgia" w:hAnsi="Georgia" w:cs="Calibri"/>
          <w:sz w:val="24"/>
          <w:szCs w:val="24"/>
        </w:rPr>
      </w:pPr>
    </w:p>
    <w:p w:rsidR="00C6697B" w:rsidRPr="0034538E" w:rsidRDefault="00C6697B" w:rsidP="00C6697B">
      <w:pPr>
        <w:autoSpaceDE w:val="0"/>
        <w:autoSpaceDN w:val="0"/>
        <w:adjustRightInd w:val="0"/>
        <w:spacing w:after="0" w:line="240" w:lineRule="auto"/>
        <w:jc w:val="both"/>
        <w:rPr>
          <w:rFonts w:ascii="Georgia" w:hAnsi="Georgia" w:cs="Liberation Serif"/>
          <w:b/>
          <w:bCs/>
          <w:sz w:val="24"/>
          <w:szCs w:val="24"/>
        </w:rPr>
      </w:pPr>
      <w:r w:rsidRPr="0034538E">
        <w:rPr>
          <w:rFonts w:ascii="Georgia" w:hAnsi="Georgia" w:cs="Liberation Serif"/>
          <w:b/>
          <w:bCs/>
          <w:sz w:val="24"/>
          <w:szCs w:val="24"/>
        </w:rPr>
        <w:t>Comment fonctionne le e-commerce ?</w:t>
      </w:r>
    </w:p>
    <w:p w:rsidR="00C6697B" w:rsidRPr="0034538E" w:rsidRDefault="00C6697B" w:rsidP="00C6697B">
      <w:pPr>
        <w:autoSpaceDE w:val="0"/>
        <w:autoSpaceDN w:val="0"/>
        <w:adjustRightInd w:val="0"/>
        <w:spacing w:after="0" w:line="240" w:lineRule="auto"/>
        <w:jc w:val="both"/>
        <w:rPr>
          <w:rFonts w:ascii="Georgia" w:hAnsi="Georgia" w:cs="Calibri"/>
          <w:sz w:val="24"/>
          <w:szCs w:val="24"/>
        </w:rPr>
      </w:pPr>
    </w:p>
    <w:p w:rsidR="00C6697B" w:rsidRPr="0034538E" w:rsidRDefault="00C6697B" w:rsidP="00C6697B">
      <w:pPr>
        <w:autoSpaceDE w:val="0"/>
        <w:autoSpaceDN w:val="0"/>
        <w:adjustRightInd w:val="0"/>
        <w:spacing w:after="0" w:line="240" w:lineRule="auto"/>
        <w:jc w:val="both"/>
        <w:rPr>
          <w:rFonts w:ascii="Georgia" w:hAnsi="Georgia" w:cs="Liberation Serif"/>
          <w:sz w:val="24"/>
          <w:szCs w:val="24"/>
        </w:rPr>
      </w:pPr>
      <w:r w:rsidRPr="0034538E">
        <w:rPr>
          <w:rFonts w:ascii="Georgia" w:hAnsi="Georgia" w:cs="Liberation Serif"/>
          <w:sz w:val="24"/>
          <w:szCs w:val="24"/>
        </w:rPr>
        <w:t>Il s’agit de collecter de grandes quantités d’informations qui sont placées dans d’immenses bases de données stockées par les géants du numérique, les GAFAM : Google, Amazon, Facebook, Apple, Microsoft en tête historiquement, rattrapés et dépassés en ce moment par les géants chinois, les BATX : Baidu, Alibaba, Tencent, Xiaomi. Ces grands stocks de données sont exploités par des robots (des algorithmes) qui trient, classent, hiérarchisent ces données en vue d’en tirer diverses corrélations, qui seront utilisées par le marketing, mais également par la surveillance des populations, comme le montre parfaitement l’exemple chinois, ainsi que le développement de la vidéo surveillance en France (reconnaissance faciale ou comportementale). C’est cette association de grandes bases de données et d’algorithmes qui les organisent que l’on nomme Big Data.</w:t>
      </w:r>
    </w:p>
    <w:p w:rsidR="00C6697B" w:rsidRPr="0034538E" w:rsidRDefault="00C6697B" w:rsidP="00C6697B">
      <w:pPr>
        <w:autoSpaceDE w:val="0"/>
        <w:autoSpaceDN w:val="0"/>
        <w:adjustRightInd w:val="0"/>
        <w:spacing w:after="0" w:line="240" w:lineRule="auto"/>
        <w:jc w:val="both"/>
        <w:rPr>
          <w:rFonts w:ascii="Georgia" w:hAnsi="Georgia" w:cs="Calibri"/>
          <w:sz w:val="24"/>
          <w:szCs w:val="24"/>
        </w:rPr>
      </w:pPr>
    </w:p>
    <w:p w:rsidR="00C6697B" w:rsidRPr="0034538E" w:rsidRDefault="00C6697B" w:rsidP="00C6697B">
      <w:pPr>
        <w:autoSpaceDE w:val="0"/>
        <w:autoSpaceDN w:val="0"/>
        <w:adjustRightInd w:val="0"/>
        <w:spacing w:after="0" w:line="240" w:lineRule="auto"/>
        <w:jc w:val="both"/>
        <w:rPr>
          <w:rFonts w:ascii="Georgia" w:hAnsi="Georgia" w:cs="Liberation Serif"/>
          <w:sz w:val="24"/>
          <w:szCs w:val="24"/>
        </w:rPr>
      </w:pPr>
      <w:r w:rsidRPr="0034538E">
        <w:rPr>
          <w:rFonts w:ascii="Georgia" w:hAnsi="Georgia" w:cs="Liberation Serif"/>
          <w:sz w:val="24"/>
          <w:szCs w:val="24"/>
        </w:rPr>
        <w:t>Ces mines de données qu’exploitent les algorithmes sont des métaphores renversées de leurs modèles historiques. Dans les mines de minerais ou de charbon, les matériaux désirés sont extraits et les gisements s’appauvrissent mécaniquement. Personne ne peut rajouter de l’or dans une mine d’or, ou de charbon dans une veine carbonifère, pour en renflouer le stock. Dans les grands stocks de données, non seulement ce qui est extrait ce sont des corrélations et donc, aucune donnée n’en est sortie, mais au surplus, le gisement croît au lieu de s’épuiser. En effet, chaque activité sur le Web est collectée et enregistrée. Et aucun de ces enregistrements n’est effacé (sauf accident). De plus, puisque le stock augmente en quantité de données exploitables, les corrélations qui en sont extraites ou déduites trouvent sans cesse de nouvelles données pour continuer leur exploitation : ça n’a pas de fin, et n’en aura pas tant que le stock pourra croître.</w:t>
      </w:r>
    </w:p>
    <w:p w:rsidR="00C6697B" w:rsidRDefault="00C6697B" w:rsidP="00C6697B">
      <w:pPr>
        <w:autoSpaceDE w:val="0"/>
        <w:autoSpaceDN w:val="0"/>
        <w:adjustRightInd w:val="0"/>
        <w:spacing w:after="0" w:line="240" w:lineRule="auto"/>
        <w:jc w:val="both"/>
        <w:rPr>
          <w:rFonts w:ascii="Georgia" w:hAnsi="Georgia" w:cs="Liberation Serif"/>
          <w:sz w:val="24"/>
          <w:szCs w:val="24"/>
        </w:rPr>
      </w:pPr>
    </w:p>
    <w:p w:rsidR="00C6697B" w:rsidRDefault="00C6697B" w:rsidP="00C6697B">
      <w:pPr>
        <w:autoSpaceDE w:val="0"/>
        <w:autoSpaceDN w:val="0"/>
        <w:adjustRightInd w:val="0"/>
        <w:spacing w:after="0" w:line="240" w:lineRule="auto"/>
        <w:jc w:val="both"/>
        <w:rPr>
          <w:rFonts w:ascii="Georgia" w:hAnsi="Georgia" w:cs="Liberation Serif"/>
          <w:sz w:val="24"/>
          <w:szCs w:val="24"/>
        </w:rPr>
      </w:pPr>
      <w:r w:rsidRPr="0034538E">
        <w:rPr>
          <w:rFonts w:ascii="Georgia" w:hAnsi="Georgia" w:cs="Liberation Serif"/>
          <w:sz w:val="24"/>
          <w:szCs w:val="24"/>
        </w:rPr>
        <w:t xml:space="preserve">Ce qui résulte de cette exploitation des données ainsi stockées est ce qu’Antoinette Rouvroie nomme la </w:t>
      </w:r>
      <w:r>
        <w:rPr>
          <w:rFonts w:ascii="Georgia" w:hAnsi="Georgia" w:cs="Liberation Serif"/>
          <w:sz w:val="24"/>
          <w:szCs w:val="24"/>
        </w:rPr>
        <w:t>« </w:t>
      </w:r>
      <w:r w:rsidRPr="0034538E">
        <w:rPr>
          <w:rFonts w:ascii="Georgia" w:hAnsi="Georgia" w:cs="Liberation Serif"/>
          <w:sz w:val="24"/>
          <w:szCs w:val="24"/>
        </w:rPr>
        <w:t>gouvernementalité algorithmique</w:t>
      </w:r>
      <w:r>
        <w:rPr>
          <w:rFonts w:ascii="Georgia" w:hAnsi="Georgia" w:cs="Liberation Serif"/>
          <w:sz w:val="24"/>
          <w:szCs w:val="24"/>
        </w:rPr>
        <w:t> »</w:t>
      </w:r>
      <w:r w:rsidRPr="0034538E">
        <w:rPr>
          <w:rFonts w:ascii="Georgia" w:hAnsi="Georgia" w:cs="Liberation Serif"/>
          <w:sz w:val="24"/>
          <w:szCs w:val="24"/>
        </w:rPr>
        <w:t xml:space="preserve">. Une manière de gouverner qui se base sur les statistiques issues du traitement de ces données. Que nous fait ce traitement de données ? Il nous prive de nos représentations en prétendant nous présenter la vérité du monde mise à nu. C’est-à-dire que dans l’imaginaire des </w:t>
      </w:r>
      <w:r w:rsidRPr="0034538E">
        <w:rPr>
          <w:rFonts w:ascii="Georgia" w:hAnsi="Georgia" w:cs="Liberation Serif"/>
          <w:i/>
          <w:iCs/>
          <w:sz w:val="24"/>
          <w:szCs w:val="24"/>
        </w:rPr>
        <w:t>data scientists</w:t>
      </w:r>
      <w:r w:rsidRPr="0034538E">
        <w:rPr>
          <w:rFonts w:ascii="Georgia" w:hAnsi="Georgia" w:cs="Liberation Serif"/>
          <w:sz w:val="24"/>
          <w:szCs w:val="24"/>
        </w:rPr>
        <w:t xml:space="preserve">, les résultats de leur travail avec les algorithmes </w:t>
      </w:r>
      <w:r w:rsidRPr="0034538E">
        <w:rPr>
          <w:rFonts w:ascii="Georgia" w:hAnsi="Georgia" w:cs="Liberation Serif"/>
          <w:i/>
          <w:iCs/>
          <w:sz w:val="24"/>
          <w:szCs w:val="24"/>
        </w:rPr>
        <w:t>est</w:t>
      </w:r>
      <w:r w:rsidRPr="0034538E">
        <w:rPr>
          <w:rFonts w:ascii="Georgia" w:hAnsi="Georgia" w:cs="Liberation Serif"/>
          <w:sz w:val="24"/>
          <w:szCs w:val="24"/>
        </w:rPr>
        <w:t xml:space="preserve"> la </w:t>
      </w:r>
      <w:r w:rsidRPr="0034538E">
        <w:rPr>
          <w:rFonts w:ascii="Georgia" w:hAnsi="Georgia" w:cs="Liberation Serif"/>
          <w:i/>
          <w:iCs/>
          <w:sz w:val="24"/>
          <w:szCs w:val="24"/>
        </w:rPr>
        <w:t>vérité</w:t>
      </w:r>
      <w:r w:rsidRPr="0034538E">
        <w:rPr>
          <w:rFonts w:ascii="Georgia" w:hAnsi="Georgia" w:cs="Liberation Serif"/>
          <w:sz w:val="24"/>
          <w:szCs w:val="24"/>
        </w:rPr>
        <w:t xml:space="preserve">. </w:t>
      </w:r>
      <w:r>
        <w:rPr>
          <w:rFonts w:ascii="Georgia" w:hAnsi="Georgia" w:cs="Liberation Serif"/>
          <w:sz w:val="24"/>
          <w:szCs w:val="24"/>
        </w:rPr>
        <w:t>E</w:t>
      </w:r>
      <w:r w:rsidRPr="0034538E">
        <w:rPr>
          <w:rFonts w:ascii="Georgia" w:hAnsi="Georgia" w:cs="Liberation Serif"/>
          <w:sz w:val="24"/>
          <w:szCs w:val="24"/>
        </w:rPr>
        <w:t xml:space="preserve">n fait, au travers de ces techniques, nous n’avons plus accès à la manière dont nous nous représentons le monde, par nous-même, ce qui est la seule manière qu’a un humain de comprendre son environnement, mais ces techniques nous donnent accès à une </w:t>
      </w:r>
    </w:p>
    <w:p w:rsidR="000B731B" w:rsidRDefault="00C6697B" w:rsidP="00C6697B">
      <w:pPr>
        <w:autoSpaceDE w:val="0"/>
        <w:autoSpaceDN w:val="0"/>
        <w:adjustRightInd w:val="0"/>
        <w:spacing w:after="0" w:line="240" w:lineRule="auto"/>
        <w:jc w:val="both"/>
        <w:rPr>
          <w:rFonts w:ascii="Georgia" w:hAnsi="Georgia" w:cs="Liberation Serif"/>
          <w:sz w:val="24"/>
          <w:szCs w:val="24"/>
        </w:rPr>
      </w:pPr>
      <w:r w:rsidRPr="0034538E">
        <w:rPr>
          <w:rFonts w:ascii="Georgia" w:hAnsi="Georgia" w:cs="Liberation Serif"/>
          <w:sz w:val="24"/>
          <w:szCs w:val="24"/>
        </w:rPr>
        <w:t xml:space="preserve">représentation qui est calculée à partir de simples corrélations et qui nous est </w:t>
      </w:r>
    </w:p>
    <w:p w:rsidR="00C6697B" w:rsidRPr="0034538E" w:rsidRDefault="00C6697B" w:rsidP="00C6697B">
      <w:pPr>
        <w:autoSpaceDE w:val="0"/>
        <w:autoSpaceDN w:val="0"/>
        <w:adjustRightInd w:val="0"/>
        <w:spacing w:after="0" w:line="240" w:lineRule="auto"/>
        <w:jc w:val="both"/>
        <w:rPr>
          <w:rFonts w:ascii="Georgia" w:hAnsi="Georgia" w:cs="Liberation Serif"/>
          <w:sz w:val="24"/>
          <w:szCs w:val="24"/>
        </w:rPr>
      </w:pPr>
      <w:r w:rsidRPr="0034538E">
        <w:rPr>
          <w:rFonts w:ascii="Georgia" w:hAnsi="Georgia" w:cs="Liberation Serif"/>
          <w:sz w:val="24"/>
          <w:szCs w:val="24"/>
        </w:rPr>
        <w:lastRenderedPageBreak/>
        <w:t>présentée comme étant la vérité de la réalité. Cependant, le mythe du renvoi numérique à une réalité « vraiment vraie » est trompeur. Une telle réalité n’existe pas. Toute réalité est construction et donc, issue de choix que font des humains. Ici, les algorithmes font des corrélations, ils ne construisent rien, ils ne donnent aucune cause : ce sont des déductions construites sur des effets et non sur des causes.</w:t>
      </w:r>
    </w:p>
    <w:p w:rsidR="00C6697B" w:rsidRPr="0034538E" w:rsidRDefault="00C6697B" w:rsidP="00C6697B">
      <w:pPr>
        <w:autoSpaceDE w:val="0"/>
        <w:autoSpaceDN w:val="0"/>
        <w:adjustRightInd w:val="0"/>
        <w:spacing w:after="0" w:line="240" w:lineRule="auto"/>
        <w:jc w:val="both"/>
        <w:rPr>
          <w:rFonts w:ascii="Georgia" w:hAnsi="Georgia" w:cs="Calibri"/>
          <w:sz w:val="24"/>
          <w:szCs w:val="24"/>
        </w:rPr>
      </w:pPr>
    </w:p>
    <w:p w:rsidR="00C6697B" w:rsidRPr="0034538E" w:rsidRDefault="00C6697B" w:rsidP="00C6697B">
      <w:pPr>
        <w:autoSpaceDE w:val="0"/>
        <w:autoSpaceDN w:val="0"/>
        <w:adjustRightInd w:val="0"/>
        <w:spacing w:after="0" w:line="240" w:lineRule="auto"/>
        <w:jc w:val="both"/>
        <w:rPr>
          <w:rFonts w:ascii="Georgia" w:hAnsi="Georgia" w:cs="Liberation Serif"/>
          <w:sz w:val="24"/>
          <w:szCs w:val="24"/>
        </w:rPr>
      </w:pPr>
      <w:r w:rsidRPr="0034538E">
        <w:rPr>
          <w:rFonts w:ascii="Georgia" w:hAnsi="Georgia" w:cs="Liberation Serif"/>
          <w:sz w:val="24"/>
          <w:szCs w:val="24"/>
        </w:rPr>
        <w:t>Il y a plusieurs problèmes liés à la constitution de ces grandes bases de données. Les données ne sont pas sourcées, elles perdent alors tout contexte et donc, toute pertinence réelle (elles conservent une pertinence statistique, dans le monde imaginaire qu’elles dessinent avant de tenter de nous y conformer, puisque ce monde est présenté comme vérité). Chaque donnée a un poids qui est décidé par un humain qui a programmé les algorithmes qui font le tri et le classement de ces données. Nous ne savons pas quelles sont les intentions guidant les choix de ces poids attribués aux données. De plus, il y a également des algorithmes auto-apprenant. Ils sont de deux sortes, ceux que les programmeurs nourrissent de données qu’ils sélectionnent (il y a donc des choix qui sont faits en amont et donc une orientation qui est donnée), et ceux qui sont développés dans le cadre d’un apprentissage non supervisé : les données enseignent à l’algorithme. Dans ce second cas, l’algorithme explore les données en développant sa propre logique.</w:t>
      </w:r>
    </w:p>
    <w:p w:rsidR="00C6697B" w:rsidRPr="0034538E" w:rsidRDefault="00C6697B" w:rsidP="00C6697B">
      <w:pPr>
        <w:autoSpaceDE w:val="0"/>
        <w:autoSpaceDN w:val="0"/>
        <w:adjustRightInd w:val="0"/>
        <w:spacing w:after="0" w:line="240" w:lineRule="auto"/>
        <w:jc w:val="both"/>
        <w:rPr>
          <w:rFonts w:ascii="Georgia" w:hAnsi="Georgia" w:cs="Calibri"/>
          <w:sz w:val="24"/>
          <w:szCs w:val="24"/>
        </w:rPr>
      </w:pPr>
    </w:p>
    <w:p w:rsidR="00C6697B" w:rsidRPr="0034538E" w:rsidRDefault="00C6697B" w:rsidP="00C6697B">
      <w:pPr>
        <w:autoSpaceDE w:val="0"/>
        <w:autoSpaceDN w:val="0"/>
        <w:adjustRightInd w:val="0"/>
        <w:spacing w:after="0" w:line="240" w:lineRule="auto"/>
        <w:jc w:val="both"/>
        <w:rPr>
          <w:rFonts w:ascii="Georgia" w:hAnsi="Georgia" w:cs="Liberation Serif"/>
          <w:sz w:val="24"/>
          <w:szCs w:val="24"/>
        </w:rPr>
      </w:pPr>
      <w:r w:rsidRPr="0034538E">
        <w:rPr>
          <w:rFonts w:ascii="Georgia" w:hAnsi="Georgia" w:cs="Liberation Serif"/>
          <w:sz w:val="24"/>
          <w:szCs w:val="24"/>
        </w:rPr>
        <w:t>Contrairement à nous, qui avons un point de vue (ce qui nous limite), l’algorithme a un autre mode d’existence et peut faire des corrélations entre des éléments très éloignés les uns des autres, et auxquels nous n’aurions pas accès depuis notre point de vue. Plus il y a de données, plus le risque que l’algorithme fasse des corrélations abusives est grand. Ce qui veut dire que la corrélation ne signifie plus rien, car à ce moment elle est le fruit du hasard.</w:t>
      </w:r>
    </w:p>
    <w:p w:rsidR="00C6697B" w:rsidRPr="0034538E" w:rsidRDefault="00C6697B" w:rsidP="00C6697B">
      <w:pPr>
        <w:autoSpaceDE w:val="0"/>
        <w:autoSpaceDN w:val="0"/>
        <w:adjustRightInd w:val="0"/>
        <w:spacing w:after="0" w:line="240" w:lineRule="auto"/>
        <w:jc w:val="both"/>
        <w:rPr>
          <w:rFonts w:ascii="Georgia" w:hAnsi="Georgia" w:cs="Calibri"/>
          <w:sz w:val="24"/>
          <w:szCs w:val="24"/>
        </w:rPr>
      </w:pPr>
    </w:p>
    <w:p w:rsidR="00C6697B" w:rsidRDefault="00C6697B" w:rsidP="00C6697B">
      <w:pPr>
        <w:autoSpaceDE w:val="0"/>
        <w:autoSpaceDN w:val="0"/>
        <w:adjustRightInd w:val="0"/>
        <w:spacing w:after="0" w:line="240" w:lineRule="auto"/>
        <w:jc w:val="both"/>
        <w:rPr>
          <w:rFonts w:ascii="Georgia" w:hAnsi="Georgia" w:cs="Liberation Serif"/>
          <w:sz w:val="24"/>
          <w:szCs w:val="24"/>
        </w:rPr>
      </w:pPr>
      <w:r w:rsidRPr="0034538E">
        <w:rPr>
          <w:rFonts w:ascii="Georgia" w:hAnsi="Georgia" w:cs="Liberation Serif"/>
          <w:sz w:val="24"/>
          <w:szCs w:val="24"/>
        </w:rPr>
        <w:t xml:space="preserve">Qui plus est, une corrélation constatée entre deux points A et B peut s’interpréter de différentes manières : soit c’est A qui cause B, soit c’est B qui cause A, soit il y a un C qui est la cause des deux, mais on ne l’a pas encore aperçu. Ce qu’il faut bien comprendre c’est qu’il n’y a aucune recherche de causalité par l’algorithme, qui ne cherche que des corrélations. Il n’est donc pas là question de comprendre le monde, mais de déduire des comportements basés sur des corrélations, c’est-à-dire sur des effets issus de faits qui </w:t>
      </w:r>
      <w:r>
        <w:rPr>
          <w:rFonts w:ascii="Georgia" w:hAnsi="Georgia" w:cs="Liberation Serif"/>
          <w:sz w:val="24"/>
          <w:szCs w:val="24"/>
        </w:rPr>
        <w:t xml:space="preserve"> </w:t>
      </w:r>
      <w:r w:rsidRPr="0034538E">
        <w:rPr>
          <w:rFonts w:ascii="Georgia" w:hAnsi="Georgia" w:cs="Liberation Serif"/>
          <w:sz w:val="24"/>
          <w:szCs w:val="24"/>
        </w:rPr>
        <w:t xml:space="preserve">ont été produits par des humains. Les algorithmes font leurs calculs non pas sur des faits, mais sur des effets, dont les faits sont des causes. Ils ne connaissent donc pas les </w:t>
      </w:r>
    </w:p>
    <w:p w:rsidR="00C6697B" w:rsidRPr="0034538E" w:rsidRDefault="00C6697B" w:rsidP="00C6697B">
      <w:pPr>
        <w:autoSpaceDE w:val="0"/>
        <w:autoSpaceDN w:val="0"/>
        <w:adjustRightInd w:val="0"/>
        <w:spacing w:after="0" w:line="240" w:lineRule="auto"/>
        <w:jc w:val="both"/>
        <w:rPr>
          <w:rFonts w:ascii="Georgia" w:hAnsi="Georgia" w:cs="Liberation Serif"/>
          <w:sz w:val="24"/>
          <w:szCs w:val="24"/>
        </w:rPr>
      </w:pPr>
      <w:r w:rsidRPr="0034538E">
        <w:rPr>
          <w:rFonts w:ascii="Georgia" w:hAnsi="Georgia" w:cs="Liberation Serif"/>
          <w:sz w:val="24"/>
          <w:szCs w:val="24"/>
        </w:rPr>
        <w:t>causes des effets entre lesquels ils calculent des corrélations. La corrélation n’est pas causalité. Elle est simple coïncidence. Cette méthode peut être plus rapide, mais elle peut aussi donner des résultats faux, voire dangereux.</w:t>
      </w:r>
    </w:p>
    <w:p w:rsidR="00C6697B" w:rsidRPr="0034538E" w:rsidRDefault="00C6697B" w:rsidP="00C6697B">
      <w:pPr>
        <w:autoSpaceDE w:val="0"/>
        <w:autoSpaceDN w:val="0"/>
        <w:adjustRightInd w:val="0"/>
        <w:spacing w:after="0" w:line="240" w:lineRule="auto"/>
        <w:jc w:val="both"/>
        <w:rPr>
          <w:rFonts w:ascii="Georgia" w:hAnsi="Georgia" w:cs="Calibri"/>
          <w:sz w:val="24"/>
          <w:szCs w:val="24"/>
        </w:rPr>
      </w:pPr>
    </w:p>
    <w:p w:rsidR="00C6697B" w:rsidRPr="0034538E" w:rsidRDefault="00C6697B" w:rsidP="00C6697B">
      <w:pPr>
        <w:autoSpaceDE w:val="0"/>
        <w:autoSpaceDN w:val="0"/>
        <w:adjustRightInd w:val="0"/>
        <w:spacing w:after="0" w:line="240" w:lineRule="auto"/>
        <w:jc w:val="both"/>
        <w:rPr>
          <w:rFonts w:ascii="Georgia" w:hAnsi="Georgia" w:cs="Liberation Serif"/>
          <w:sz w:val="24"/>
          <w:szCs w:val="24"/>
        </w:rPr>
      </w:pPr>
      <w:r w:rsidRPr="0034538E">
        <w:rPr>
          <w:rFonts w:ascii="Georgia" w:hAnsi="Georgia" w:cs="Liberation Serif"/>
          <w:sz w:val="24"/>
          <w:szCs w:val="24"/>
        </w:rPr>
        <w:t>Si la corrélation statistique, qui est une optimisation, peut être utile, il y a des cas où cette méthode est insuffisante. Pour ne pas tomber sous le joug du code qui devient la loi (</w:t>
      </w:r>
      <w:r w:rsidRPr="0034538E">
        <w:rPr>
          <w:rFonts w:ascii="Georgia" w:hAnsi="Georgia" w:cs="Liberation Serif"/>
          <w:i/>
          <w:iCs/>
          <w:sz w:val="24"/>
          <w:szCs w:val="24"/>
        </w:rPr>
        <w:t>Code islaw</w:t>
      </w:r>
      <w:r w:rsidRPr="0034538E">
        <w:rPr>
          <w:rFonts w:ascii="Georgia" w:hAnsi="Georgia" w:cs="Liberation Serif"/>
          <w:sz w:val="24"/>
          <w:szCs w:val="24"/>
        </w:rPr>
        <w:t>, Lawrence Lessig), il ne faut pas que la corrélation algorithmique devienne normative. Elle doit laisser la place pour une délibération humaine, afin que puissent être pris en compte les éléments de nos vies qui ne peuvent être numérisés : l’interprétation que nous pouvons faire, par nous-mêmes, de nos propres comportements et intentions. C’est-à-dire, une remise au travail de notre entendement.</w:t>
      </w:r>
    </w:p>
    <w:p w:rsidR="00C6697B" w:rsidRPr="0034538E" w:rsidRDefault="00C6697B" w:rsidP="00C6697B">
      <w:pPr>
        <w:autoSpaceDE w:val="0"/>
        <w:autoSpaceDN w:val="0"/>
        <w:adjustRightInd w:val="0"/>
        <w:spacing w:after="0" w:line="240" w:lineRule="auto"/>
        <w:jc w:val="both"/>
        <w:rPr>
          <w:rFonts w:ascii="Georgia" w:hAnsi="Georgia" w:cs="Calibri"/>
          <w:sz w:val="24"/>
          <w:szCs w:val="24"/>
        </w:rPr>
      </w:pPr>
    </w:p>
    <w:p w:rsidR="000B731B" w:rsidRDefault="000B731B" w:rsidP="00C6697B">
      <w:pPr>
        <w:autoSpaceDE w:val="0"/>
        <w:autoSpaceDN w:val="0"/>
        <w:adjustRightInd w:val="0"/>
        <w:spacing w:after="0" w:line="240" w:lineRule="auto"/>
        <w:jc w:val="both"/>
        <w:rPr>
          <w:rFonts w:ascii="Georgia" w:hAnsi="Georgia" w:cs="Liberation Serif"/>
          <w:sz w:val="24"/>
          <w:szCs w:val="24"/>
        </w:rPr>
      </w:pPr>
    </w:p>
    <w:p w:rsidR="00C6697B" w:rsidRPr="0034538E" w:rsidRDefault="00C6697B" w:rsidP="00C6697B">
      <w:pPr>
        <w:autoSpaceDE w:val="0"/>
        <w:autoSpaceDN w:val="0"/>
        <w:adjustRightInd w:val="0"/>
        <w:spacing w:after="0" w:line="240" w:lineRule="auto"/>
        <w:jc w:val="both"/>
        <w:rPr>
          <w:rFonts w:ascii="Georgia" w:hAnsi="Georgia" w:cs="Liberation Serif"/>
          <w:sz w:val="24"/>
          <w:szCs w:val="24"/>
        </w:rPr>
      </w:pPr>
      <w:r w:rsidRPr="0034538E">
        <w:rPr>
          <w:rFonts w:ascii="Georgia" w:hAnsi="Georgia" w:cs="Liberation Serif"/>
          <w:sz w:val="24"/>
          <w:szCs w:val="24"/>
        </w:rPr>
        <w:lastRenderedPageBreak/>
        <w:t>Ces données massivement collectées passent pour être le langage des choses elles-mêmes (des choses et des humains). Leur traitement prétend nous dispenser de toute interprétation, de tout questionnement, car elles seraient l’émanation du réel, alors qu’elles ne sont que des calculs cherchant à corréler des effets, et non des choses, encore moins des humains.</w:t>
      </w:r>
    </w:p>
    <w:p w:rsidR="00C6697B" w:rsidRPr="0034538E" w:rsidRDefault="00C6697B" w:rsidP="00C6697B">
      <w:pPr>
        <w:autoSpaceDE w:val="0"/>
        <w:autoSpaceDN w:val="0"/>
        <w:adjustRightInd w:val="0"/>
        <w:spacing w:after="0" w:line="240" w:lineRule="auto"/>
        <w:jc w:val="both"/>
        <w:rPr>
          <w:rFonts w:ascii="Georgia" w:hAnsi="Georgia" w:cs="Calibri"/>
          <w:sz w:val="24"/>
          <w:szCs w:val="24"/>
        </w:rPr>
      </w:pPr>
    </w:p>
    <w:p w:rsidR="00C6697B" w:rsidRPr="0034538E" w:rsidRDefault="00C6697B" w:rsidP="00C6697B">
      <w:pPr>
        <w:autoSpaceDE w:val="0"/>
        <w:autoSpaceDN w:val="0"/>
        <w:adjustRightInd w:val="0"/>
        <w:spacing w:after="0" w:line="240" w:lineRule="auto"/>
        <w:jc w:val="both"/>
        <w:rPr>
          <w:rFonts w:ascii="Georgia" w:hAnsi="Georgia" w:cs="Liberation Serif"/>
          <w:sz w:val="24"/>
          <w:szCs w:val="24"/>
        </w:rPr>
      </w:pPr>
      <w:r w:rsidRPr="0034538E">
        <w:rPr>
          <w:rFonts w:ascii="Georgia" w:hAnsi="Georgia" w:cs="Liberation Serif"/>
          <w:sz w:val="24"/>
          <w:szCs w:val="24"/>
        </w:rPr>
        <w:t>Au risque de décevoir les technophiles, le monde ne parle pas spontanément au travers des données collectées et stockées dans ces bases massives de données. Ces données ne sont pas des faits, elles sont produites. Ce sont des effets issus de rapports de forces ou de situations spécifiques. Il en résulte une sorte de naturalisation des faits de société, alors que la société n’est pas naturelle, elle est un fait culturel.</w:t>
      </w:r>
    </w:p>
    <w:p w:rsidR="00C6697B" w:rsidRPr="0034538E" w:rsidRDefault="00C6697B" w:rsidP="00C6697B">
      <w:pPr>
        <w:autoSpaceDE w:val="0"/>
        <w:autoSpaceDN w:val="0"/>
        <w:adjustRightInd w:val="0"/>
        <w:spacing w:after="0" w:line="240" w:lineRule="auto"/>
        <w:jc w:val="both"/>
        <w:rPr>
          <w:rFonts w:ascii="Georgia" w:hAnsi="Georgia" w:cs="Calibri"/>
          <w:sz w:val="24"/>
          <w:szCs w:val="24"/>
        </w:rPr>
      </w:pPr>
    </w:p>
    <w:p w:rsidR="00C6697B" w:rsidRPr="0034538E" w:rsidRDefault="00C6697B" w:rsidP="00C6697B">
      <w:pPr>
        <w:autoSpaceDE w:val="0"/>
        <w:autoSpaceDN w:val="0"/>
        <w:adjustRightInd w:val="0"/>
        <w:spacing w:after="0" w:line="240" w:lineRule="auto"/>
        <w:jc w:val="both"/>
        <w:rPr>
          <w:rFonts w:ascii="Georgia" w:hAnsi="Georgia" w:cs="Liberation Serif"/>
          <w:sz w:val="24"/>
          <w:szCs w:val="24"/>
        </w:rPr>
      </w:pPr>
      <w:r w:rsidRPr="0034538E">
        <w:rPr>
          <w:rFonts w:ascii="Georgia" w:hAnsi="Georgia" w:cs="Liberation Serif"/>
          <w:sz w:val="24"/>
          <w:szCs w:val="24"/>
        </w:rPr>
        <w:t>Au travers de ses données nous ne sommes plus que des profils issus des corrélations qui ont été repérées, sélectionnées, triées par des algorithmes : profil de consommateur potentiel, profil de terroriste potentiel, profil de fraudeur potentiel, etc. Ce ne sont plus alors les actes, les faits, qui fondent la personnalité (ou plutôt le profil), mais la potentialité. Ce qu’on pourrait faire devient ce que l’on est. Alors que, comme de bien entendu, nous sommes capables d’autres comportements, selon les circonstances de nos vies réelles. Dans la gouvernementalité algorithmique, il n’y a plus d’individus ou de groupes, mais des profils spéculatifs permettant de calculer des opportunités et des risques statistiques.</w:t>
      </w:r>
    </w:p>
    <w:p w:rsidR="00C6697B" w:rsidRPr="0034538E" w:rsidRDefault="00C6697B" w:rsidP="00C6697B">
      <w:pPr>
        <w:autoSpaceDE w:val="0"/>
        <w:autoSpaceDN w:val="0"/>
        <w:adjustRightInd w:val="0"/>
        <w:spacing w:after="0" w:line="240" w:lineRule="auto"/>
        <w:jc w:val="both"/>
        <w:rPr>
          <w:rFonts w:ascii="Georgia" w:hAnsi="Georgia" w:cs="Calibri"/>
          <w:sz w:val="24"/>
          <w:szCs w:val="24"/>
        </w:rPr>
      </w:pPr>
    </w:p>
    <w:p w:rsidR="00C6697B" w:rsidRPr="0034538E" w:rsidRDefault="00C6697B" w:rsidP="00C6697B">
      <w:pPr>
        <w:autoSpaceDE w:val="0"/>
        <w:autoSpaceDN w:val="0"/>
        <w:adjustRightInd w:val="0"/>
        <w:spacing w:after="0" w:line="240" w:lineRule="auto"/>
        <w:jc w:val="both"/>
        <w:rPr>
          <w:rFonts w:ascii="Georgia" w:hAnsi="Georgia" w:cs="Liberation Serif"/>
          <w:sz w:val="24"/>
          <w:szCs w:val="24"/>
        </w:rPr>
      </w:pPr>
      <w:r w:rsidRPr="0034538E">
        <w:rPr>
          <w:rFonts w:ascii="Georgia" w:hAnsi="Georgia" w:cs="Liberation Serif"/>
          <w:sz w:val="24"/>
          <w:szCs w:val="24"/>
        </w:rPr>
        <w:t>L’usage abusif des algorithmes porte atteinte à notre liberté d’agir. Avec l’exemple de Cambridge Analytica, il s’agissait de prédire les croyances et espoirs des électeurs américains (en exploitant à leur insu 50 millions de comptes Facebook, donc, en fabriquant autant de profils, durant la campagne électorale de Trump en 2016). Vouloir prédire le comportement des électeurs n’est certes pas une idée neuve. Mais dans ce cas, les données extraites par un chercheur dans un cadre universitaire l’ont été à des fins commerciales. Ce type d’analyse de données se place à un niveau préconscient des individus transformés en profils anonymes entre lesquels on va chercher des corrélations. Ces corrélations permettent le marketing politique : ici, on a vendu un programme politique comme si on vendait une barre chocolatée, ou une lessive (Obama avait initié cette méthode, sans la porter au stade de l’automatisation du traitement des données par des algorithmes).</w:t>
      </w:r>
    </w:p>
    <w:p w:rsidR="00C6697B" w:rsidRPr="0034538E" w:rsidRDefault="00C6697B" w:rsidP="00C6697B">
      <w:pPr>
        <w:autoSpaceDE w:val="0"/>
        <w:autoSpaceDN w:val="0"/>
        <w:adjustRightInd w:val="0"/>
        <w:spacing w:after="0" w:line="240" w:lineRule="auto"/>
        <w:jc w:val="both"/>
        <w:rPr>
          <w:rFonts w:ascii="Georgia" w:hAnsi="Georgia" w:cs="Liberation Serif"/>
          <w:sz w:val="24"/>
          <w:szCs w:val="24"/>
        </w:rPr>
      </w:pPr>
      <w:r w:rsidRPr="0034538E">
        <w:rPr>
          <w:rFonts w:ascii="Georgia" w:hAnsi="Georgia" w:cs="Liberation Serif"/>
          <w:sz w:val="24"/>
          <w:szCs w:val="24"/>
        </w:rPr>
        <w:t>Il y a donc retour au producteur de données : l’individu donnant son avis sur Facebook ou répondant à un questionnaire en ligne. Ce retour se fait à un niveau préconscient et a été sélectionné pour l’individu en question par les algorithmes, en fonction des corrélations calculées entre son profil et les autres profils construits par les algorithmes et stockés dans des bases de données. Cela transforme le citoyen en consommateur, ici, de programmes politiques, parce que ce retour se place au stade préconscient de l’individu, l’empêchant ainsi de devenir sujet, c’est-à-dire de prendre des décisions conscientes des tenants et aboutissants, l’empêchant d’user de son entendement en déclenchant des réponses réflexes. Cela transforme la politique en produit de consommation.</w:t>
      </w:r>
    </w:p>
    <w:p w:rsidR="00C6697B" w:rsidRPr="0034538E" w:rsidRDefault="00C6697B" w:rsidP="00C6697B">
      <w:pPr>
        <w:autoSpaceDE w:val="0"/>
        <w:autoSpaceDN w:val="0"/>
        <w:adjustRightInd w:val="0"/>
        <w:spacing w:after="0" w:line="240" w:lineRule="auto"/>
        <w:jc w:val="both"/>
        <w:rPr>
          <w:rFonts w:ascii="Georgia" w:hAnsi="Georgia" w:cs="Calibri"/>
          <w:sz w:val="24"/>
          <w:szCs w:val="24"/>
        </w:rPr>
      </w:pPr>
    </w:p>
    <w:p w:rsidR="00C6697B" w:rsidRDefault="00C6697B" w:rsidP="00C6697B">
      <w:pPr>
        <w:autoSpaceDE w:val="0"/>
        <w:autoSpaceDN w:val="0"/>
        <w:adjustRightInd w:val="0"/>
        <w:spacing w:after="0" w:line="240" w:lineRule="auto"/>
        <w:jc w:val="both"/>
        <w:rPr>
          <w:rFonts w:ascii="Georgia" w:hAnsi="Georgia" w:cs="Liberation Serif"/>
          <w:sz w:val="24"/>
          <w:szCs w:val="24"/>
        </w:rPr>
      </w:pPr>
      <w:r w:rsidRPr="0034538E">
        <w:rPr>
          <w:rFonts w:ascii="Georgia" w:hAnsi="Georgia" w:cs="Liberation Serif"/>
          <w:sz w:val="24"/>
          <w:szCs w:val="24"/>
        </w:rPr>
        <w:t xml:space="preserve">Dans le langage de Bernard Stiegler, on dira que la capacité de décision de l’individu a été court-circuitée. Son désir a été remplacé par une pulsion (d’achat, d’association, </w:t>
      </w:r>
    </w:p>
    <w:p w:rsidR="00C6697B" w:rsidRDefault="00C6697B" w:rsidP="00C6697B">
      <w:pPr>
        <w:autoSpaceDE w:val="0"/>
        <w:autoSpaceDN w:val="0"/>
        <w:adjustRightInd w:val="0"/>
        <w:spacing w:after="0" w:line="240" w:lineRule="auto"/>
        <w:jc w:val="both"/>
        <w:rPr>
          <w:rFonts w:ascii="Georgia" w:hAnsi="Georgia" w:cs="Liberation Serif"/>
          <w:sz w:val="24"/>
          <w:szCs w:val="24"/>
        </w:rPr>
      </w:pPr>
      <w:r w:rsidRPr="0034538E">
        <w:rPr>
          <w:rFonts w:ascii="Georgia" w:hAnsi="Georgia" w:cs="Liberation Serif"/>
          <w:sz w:val="24"/>
          <w:szCs w:val="24"/>
        </w:rPr>
        <w:t xml:space="preserve">de vote). C’est la destruction du désir qui transforme les individus en purs consommateurs, stimulés non par leurs besoins ou leurs envies, mais par des réflexes conditionnés par le marketing, qui crée des faux-semblants de besoins ou de désirs. </w:t>
      </w:r>
    </w:p>
    <w:p w:rsidR="00C6697B" w:rsidRPr="0034538E" w:rsidRDefault="00C6697B" w:rsidP="00C6697B">
      <w:pPr>
        <w:autoSpaceDE w:val="0"/>
        <w:autoSpaceDN w:val="0"/>
        <w:adjustRightInd w:val="0"/>
        <w:spacing w:after="0" w:line="240" w:lineRule="auto"/>
        <w:jc w:val="both"/>
        <w:rPr>
          <w:rFonts w:ascii="Georgia" w:hAnsi="Georgia" w:cs="Liberation Serif"/>
          <w:sz w:val="24"/>
          <w:szCs w:val="24"/>
        </w:rPr>
      </w:pPr>
      <w:r w:rsidRPr="0034538E">
        <w:rPr>
          <w:rFonts w:ascii="Georgia" w:hAnsi="Georgia" w:cs="Liberation Serif"/>
          <w:sz w:val="24"/>
          <w:szCs w:val="24"/>
        </w:rPr>
        <w:lastRenderedPageBreak/>
        <w:t>Dans le cadre des Big Data, cela est possible par les calculs opérés par les algorithmes. Ces calculs nous privent donc de notre liberté de choix en nous présentant des choix prédéfinis et préconscients qui nous affectent et orientent nos actions de façon non consciente, ou non volontaire.</w:t>
      </w:r>
    </w:p>
    <w:p w:rsidR="00C6697B" w:rsidRPr="0034538E" w:rsidRDefault="00C6697B" w:rsidP="00C6697B">
      <w:pPr>
        <w:autoSpaceDE w:val="0"/>
        <w:autoSpaceDN w:val="0"/>
        <w:adjustRightInd w:val="0"/>
        <w:spacing w:after="0" w:line="240" w:lineRule="auto"/>
        <w:jc w:val="both"/>
        <w:rPr>
          <w:rFonts w:ascii="Georgia" w:hAnsi="Georgia" w:cs="Calibri"/>
          <w:sz w:val="24"/>
          <w:szCs w:val="24"/>
        </w:rPr>
      </w:pPr>
    </w:p>
    <w:p w:rsidR="00C6697B" w:rsidRPr="0034538E" w:rsidRDefault="00C6697B" w:rsidP="00C6697B">
      <w:pPr>
        <w:autoSpaceDE w:val="0"/>
        <w:autoSpaceDN w:val="0"/>
        <w:adjustRightInd w:val="0"/>
        <w:spacing w:after="0" w:line="240" w:lineRule="auto"/>
        <w:jc w:val="both"/>
        <w:rPr>
          <w:rFonts w:ascii="Georgia" w:hAnsi="Georgia" w:cs="Liberation Serif"/>
          <w:sz w:val="24"/>
          <w:szCs w:val="24"/>
        </w:rPr>
      </w:pPr>
      <w:r w:rsidRPr="0034538E">
        <w:rPr>
          <w:rFonts w:ascii="Georgia" w:hAnsi="Georgia" w:cs="Liberation Serif"/>
          <w:sz w:val="24"/>
          <w:szCs w:val="24"/>
        </w:rPr>
        <w:t>Il n’est plus question de faire des choix en exerçant notre volonté, mais de répondre par un réflexe conditionné aux choix qui sont faits pour nous. Quand votre enfant vous dit qu’il veut tel paquet de bonbons et pas un autre, ou telle poupée bien précise, ce n’est pas un choix qu’il fait, c’est une pulsion issue d’un conditionnement. Il ne veut pas, il est voulu par le marketing qui fait naître en lui cette pulsion. Nous sommes tous agis par ces pulsions, personne n’y échappe dans la société de consommation ; et il faut faire un pas de côté, prendre du recul, pour parvenir à se poser la question de la pertinence de tel ou tel achat compulsif. Ce que le marketing (qui émerge au début du XX</w:t>
      </w:r>
      <w:r w:rsidRPr="0034538E">
        <w:rPr>
          <w:rFonts w:ascii="Georgia" w:hAnsi="Georgia" w:cs="Liberation Serif"/>
          <w:sz w:val="24"/>
          <w:szCs w:val="24"/>
          <w:vertAlign w:val="superscript"/>
        </w:rPr>
        <w:t>e</w:t>
      </w:r>
      <w:r w:rsidRPr="0034538E">
        <w:rPr>
          <w:rFonts w:ascii="Georgia" w:hAnsi="Georgia" w:cs="Liberation Serif"/>
          <w:sz w:val="24"/>
          <w:szCs w:val="24"/>
        </w:rPr>
        <w:t xml:space="preserve"> siècle, avec Edward Burnays) nous fait, les algorithmes l’automatisent. Cela signifie que la puissance de ce marketing est amplifiée par son automatisation, de la même manière que la productivité d’une chaîne de montage automobile augmente avec son automatisation. Il s’agit de contourner la capacité des individus à réfléchir en jouant sur leurs peurs ou leurs couleurs préférées. Les calculs effectués par les algorithmes remplacent notre processus de jugement. Il n’y a plus production de jugement par les individus, mais production d’un état de fait par les algorithmes. Et cet état de fait devient la norme.</w:t>
      </w:r>
    </w:p>
    <w:p w:rsidR="00C6697B" w:rsidRDefault="00C6697B" w:rsidP="00C6697B">
      <w:pPr>
        <w:autoSpaceDE w:val="0"/>
        <w:autoSpaceDN w:val="0"/>
        <w:adjustRightInd w:val="0"/>
        <w:spacing w:after="0" w:line="240" w:lineRule="auto"/>
        <w:jc w:val="both"/>
        <w:rPr>
          <w:rFonts w:ascii="Georgia" w:hAnsi="Georgia" w:cs="Liberation Serif"/>
          <w:sz w:val="24"/>
          <w:szCs w:val="24"/>
        </w:rPr>
      </w:pPr>
    </w:p>
    <w:p w:rsidR="00C6697B" w:rsidRDefault="00C6697B" w:rsidP="00C6697B">
      <w:pPr>
        <w:autoSpaceDE w:val="0"/>
        <w:autoSpaceDN w:val="0"/>
        <w:adjustRightInd w:val="0"/>
        <w:spacing w:after="0" w:line="240" w:lineRule="auto"/>
        <w:jc w:val="both"/>
        <w:rPr>
          <w:rFonts w:ascii="Georgia" w:hAnsi="Georgia" w:cs="Liberation Serif"/>
          <w:sz w:val="24"/>
          <w:szCs w:val="24"/>
        </w:rPr>
      </w:pPr>
      <w:r w:rsidRPr="0034538E">
        <w:rPr>
          <w:rFonts w:ascii="Georgia" w:hAnsi="Georgia" w:cs="Liberation Serif"/>
          <w:sz w:val="24"/>
          <w:szCs w:val="24"/>
        </w:rPr>
        <w:t xml:space="preserve">Le commerce électronique est ici totalement clos sur lui-même. Il n’est même plus producteur de rapports de pouvoirs, mais seulement d’un état de fait. Et dans cet état de fait, le politique se dissout en pure puissance spéculative : il n’y a plus aucun rapport au réel. Il n’y a plus d’écart entre le signe et la chose. Il n’y a plus de libre arbitre. Tout est dans les données. Il n’y a plus de distance critique. Le fait et la norme se confondent. </w:t>
      </w:r>
    </w:p>
    <w:p w:rsidR="00C6697B" w:rsidRDefault="00C6697B" w:rsidP="00C6697B">
      <w:pPr>
        <w:autoSpaceDE w:val="0"/>
        <w:autoSpaceDN w:val="0"/>
        <w:adjustRightInd w:val="0"/>
        <w:spacing w:after="0" w:line="240" w:lineRule="auto"/>
        <w:jc w:val="both"/>
        <w:rPr>
          <w:rFonts w:ascii="Georgia" w:hAnsi="Georgia" w:cs="Liberation Serif"/>
          <w:sz w:val="24"/>
          <w:szCs w:val="24"/>
        </w:rPr>
      </w:pPr>
      <w:r w:rsidRPr="0034538E">
        <w:rPr>
          <w:rFonts w:ascii="Georgia" w:hAnsi="Georgia" w:cs="Liberation Serif"/>
          <w:sz w:val="24"/>
          <w:szCs w:val="24"/>
        </w:rPr>
        <w:t xml:space="preserve">Alors que l’état de fait doit être différent de l’état de droit, afin que puisse émerger notre liberté d’action et de décision. C’est cet écart qui n’existe plus dans la gouvernementalité algorithmique. Le droit, par l’écart qu’il instaure entre la norme et le fait, permet de garantir la possibilité d’une désobéissance (que l’on peut appeler aussi émancipation). Alors que la confusion, ou l’identification de la norme et du fait (au sens de rendre identique) interdit tout écart, toute distanciation, toute désobéissance, tout questionnement quant au bien fondé de la norme. C’est un totalitarisme pur (pensons à </w:t>
      </w:r>
      <w:r w:rsidRPr="0034538E">
        <w:rPr>
          <w:rFonts w:ascii="Georgia" w:hAnsi="Georgia" w:cs="Liberation Serif"/>
          <w:i/>
          <w:iCs/>
          <w:sz w:val="24"/>
          <w:szCs w:val="24"/>
        </w:rPr>
        <w:t>1984</w:t>
      </w:r>
      <w:r w:rsidRPr="0034538E">
        <w:rPr>
          <w:rFonts w:ascii="Georgia" w:hAnsi="Georgia" w:cs="Liberation Serif"/>
          <w:sz w:val="24"/>
          <w:szCs w:val="24"/>
        </w:rPr>
        <w:t>, de George Orwell). Pour permettre une comparaison, il est possible de l’exprimer en termes religieux, en disant que c’est un fondamentalisme rigoriste, littéraliste. Il y a confusion, identification, entre la lettre du texte sacré et la vie réelle des individus, de la même manière qu’il y a confusion entre le résultat du calcul et la vie réelle des personnes dont les profils sont traités par les algorithmes. Dans les deux cas, la liberté disparaît pour faire place à une obligation aliénante : il s’agit de se soumettre à la vérité. C’est, pour le coup, corrélativement, la fin du droit à la vie privée.</w:t>
      </w:r>
    </w:p>
    <w:p w:rsidR="00C6697B" w:rsidRDefault="00C6697B" w:rsidP="00C6697B"/>
    <w:p w:rsidR="000B731B" w:rsidRDefault="000B731B" w:rsidP="000B731B">
      <w:pPr>
        <w:jc w:val="center"/>
      </w:pPr>
      <w:r>
        <w:t>-------------------------------------------</w:t>
      </w:r>
    </w:p>
    <w:p w:rsidR="00C6697B" w:rsidRPr="0034538E" w:rsidRDefault="00C6697B" w:rsidP="00C6697B">
      <w:pPr>
        <w:autoSpaceDE w:val="0"/>
        <w:autoSpaceDN w:val="0"/>
        <w:adjustRightInd w:val="0"/>
        <w:spacing w:after="0" w:line="240" w:lineRule="auto"/>
        <w:jc w:val="both"/>
        <w:rPr>
          <w:rFonts w:ascii="Georgia" w:hAnsi="Georgia" w:cs="Calibri"/>
          <w:sz w:val="24"/>
          <w:szCs w:val="24"/>
        </w:rPr>
      </w:pPr>
    </w:p>
    <w:p w:rsidR="00C6697B" w:rsidRDefault="00C6697B" w:rsidP="00C6697B">
      <w:pPr>
        <w:jc w:val="both"/>
        <w:rPr>
          <w:rFonts w:ascii="Georgia" w:hAnsi="Georgia"/>
          <w:b/>
          <w:sz w:val="24"/>
        </w:rPr>
      </w:pPr>
      <w:r>
        <w:rPr>
          <w:rFonts w:ascii="Georgia" w:hAnsi="Georgia"/>
          <w:b/>
          <w:sz w:val="24"/>
        </w:rPr>
        <w:br w:type="page"/>
      </w:r>
      <w:r>
        <w:rPr>
          <w:rFonts w:ascii="Georgia" w:hAnsi="Georgia"/>
          <w:b/>
          <w:sz w:val="24"/>
        </w:rPr>
        <w:lastRenderedPageBreak/>
        <w:t>Débats dans la salle</w:t>
      </w:r>
    </w:p>
    <w:p w:rsidR="00C6697B" w:rsidRDefault="00C6697B" w:rsidP="00C6697B">
      <w:pPr>
        <w:jc w:val="both"/>
        <w:rPr>
          <w:rFonts w:ascii="Georgia" w:hAnsi="Georgia"/>
          <w:b/>
          <w:sz w:val="24"/>
        </w:rPr>
      </w:pPr>
    </w:p>
    <w:p w:rsidR="00C6697B" w:rsidRDefault="00C6697B" w:rsidP="00C6697B">
      <w:pPr>
        <w:rPr>
          <w:rFonts w:ascii="Georgia" w:hAnsi="Georgia"/>
          <w:sz w:val="24"/>
        </w:rPr>
      </w:pPr>
      <w:r w:rsidRPr="00D15B91">
        <w:rPr>
          <w:rFonts w:ascii="Georgia" w:hAnsi="Georgia"/>
          <w:sz w:val="24"/>
        </w:rPr>
        <w:t xml:space="preserve">La malveillance des outils </w:t>
      </w:r>
      <w:r>
        <w:rPr>
          <w:rFonts w:ascii="Georgia" w:hAnsi="Georgia"/>
          <w:sz w:val="24"/>
        </w:rPr>
        <w:t>mis en place aussi bien basés sur l’intelligence artificielle et par conséquent sur les algorithmes est mise en exergue ainsi que leur perversité. Les investissements colossaux auxquels nous assistons sont les nouveaux bras armés des gouvernants et aboutissent à une marchandisation déchainée constate un participant.</w:t>
      </w:r>
    </w:p>
    <w:p w:rsidR="00C6697B" w:rsidRDefault="00C6697B" w:rsidP="00C6697B">
      <w:pPr>
        <w:rPr>
          <w:rFonts w:ascii="Georgia" w:hAnsi="Georgia"/>
          <w:sz w:val="24"/>
        </w:rPr>
      </w:pPr>
      <w:r>
        <w:rPr>
          <w:rFonts w:ascii="Georgia" w:hAnsi="Georgia"/>
          <w:sz w:val="24"/>
        </w:rPr>
        <w:t>Quel espace de liberté nous reste- t-il quand on sait que nos pulsions sont issues d’un conditionnement ? est-ce qu’à terme ne deviendrons nous pas des robots demande un autre ?</w:t>
      </w:r>
    </w:p>
    <w:p w:rsidR="00C6697B" w:rsidRDefault="00C6697B" w:rsidP="00C6697B">
      <w:pPr>
        <w:rPr>
          <w:rFonts w:ascii="Georgia" w:hAnsi="Georgia"/>
          <w:sz w:val="24"/>
        </w:rPr>
      </w:pPr>
      <w:r>
        <w:rPr>
          <w:rFonts w:ascii="Georgia" w:hAnsi="Georgia"/>
          <w:sz w:val="24"/>
        </w:rPr>
        <w:t xml:space="preserve">Qu’en est-il de la liberté de choix y compris des choix politiques ? </w:t>
      </w:r>
    </w:p>
    <w:p w:rsidR="00C6697B" w:rsidRDefault="00C6697B" w:rsidP="00C6697B">
      <w:pPr>
        <w:rPr>
          <w:rFonts w:ascii="Georgia" w:hAnsi="Georgia"/>
          <w:sz w:val="24"/>
        </w:rPr>
      </w:pPr>
      <w:r>
        <w:rPr>
          <w:rFonts w:ascii="Georgia" w:hAnsi="Georgia"/>
          <w:sz w:val="24"/>
        </w:rPr>
        <w:t>L’influence des réseaux sociaux est soulignée ainsi que leur dangerosité en ce que beaucoup prennent ce qui est publié, pour la vérité y compris les thèses plus fascisantes. Il faut beaucoup de détermination pour leur résister car la pression du système est forte. Comment organiser la résistance ?</w:t>
      </w:r>
    </w:p>
    <w:p w:rsidR="00C6697B" w:rsidRDefault="00C6697B" w:rsidP="00C6697B">
      <w:pPr>
        <w:rPr>
          <w:rFonts w:ascii="Georgia" w:hAnsi="Georgia"/>
          <w:sz w:val="24"/>
        </w:rPr>
      </w:pPr>
      <w:r>
        <w:rPr>
          <w:rFonts w:ascii="Georgia" w:hAnsi="Georgia"/>
          <w:sz w:val="24"/>
        </w:rPr>
        <w:t>Alors comment pouvons -nous remettre au travail notre entendement car la perversité du système et l’usage qui en est fait nuisent gravement à nos libertés d’être et de penser ? Ne sommes-nous devenus que des profils sélectionnés, triés ?</w:t>
      </w:r>
    </w:p>
    <w:p w:rsidR="00C6697B" w:rsidRDefault="00C6697B" w:rsidP="00C6697B">
      <w:pPr>
        <w:rPr>
          <w:rFonts w:ascii="Georgia" w:hAnsi="Georgia"/>
          <w:sz w:val="24"/>
        </w:rPr>
      </w:pPr>
      <w:r>
        <w:rPr>
          <w:rFonts w:ascii="Georgia" w:hAnsi="Georgia"/>
          <w:sz w:val="24"/>
        </w:rPr>
        <w:t>Laurent Maronneau répond à ces interventions en soulignant qu’il nous faut remettre au travail notre entendement en sortant des choix préfinis et préconscients qui orientent nos actions.</w:t>
      </w:r>
    </w:p>
    <w:p w:rsidR="00C6697B" w:rsidRDefault="00C6697B" w:rsidP="00C6697B">
      <w:pPr>
        <w:rPr>
          <w:rFonts w:ascii="Georgia" w:hAnsi="Georgia"/>
          <w:sz w:val="24"/>
        </w:rPr>
      </w:pPr>
      <w:r>
        <w:rPr>
          <w:rFonts w:ascii="Georgia" w:hAnsi="Georgia"/>
          <w:sz w:val="24"/>
        </w:rPr>
        <w:t>Il propose par ailleurs des réseaux sociaux alternatifs et moins malveillants que Facebook  comme Diaspora.fr, à Google comme Duckduck.co.</w:t>
      </w:r>
    </w:p>
    <w:p w:rsidR="00FB4D35" w:rsidRDefault="00FB4D35"/>
    <w:sectPr w:rsidR="00FB4D35" w:rsidSect="00FB4D35">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652B" w:rsidRDefault="001F652B" w:rsidP="00C6697B">
      <w:pPr>
        <w:spacing w:after="0" w:line="240" w:lineRule="auto"/>
      </w:pPr>
      <w:r>
        <w:separator/>
      </w:r>
    </w:p>
  </w:endnote>
  <w:endnote w:type="continuationSeparator" w:id="1">
    <w:p w:rsidR="001F652B" w:rsidRDefault="001F652B" w:rsidP="00C669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C6697B" w:rsidTr="00C6697B">
      <w:trPr>
        <w:trHeight w:val="97"/>
      </w:trPr>
      <w:tc>
        <w:tcPr>
          <w:tcW w:w="918" w:type="dxa"/>
        </w:tcPr>
        <w:p w:rsidR="00C6697B" w:rsidRDefault="00F34B0E">
          <w:pPr>
            <w:pStyle w:val="Pieddepage"/>
            <w:jc w:val="right"/>
            <w:rPr>
              <w:b/>
              <w:color w:val="4F81BD" w:themeColor="accent1"/>
              <w:sz w:val="32"/>
              <w:szCs w:val="32"/>
            </w:rPr>
          </w:pPr>
          <w:fldSimple w:instr=" PAGE   \* MERGEFORMAT ">
            <w:r w:rsidR="000B731B" w:rsidRPr="000B731B">
              <w:rPr>
                <w:b/>
                <w:noProof/>
                <w:color w:val="4F81BD" w:themeColor="accent1"/>
                <w:sz w:val="32"/>
                <w:szCs w:val="32"/>
              </w:rPr>
              <w:t>6</w:t>
            </w:r>
          </w:fldSimple>
        </w:p>
      </w:tc>
      <w:tc>
        <w:tcPr>
          <w:tcW w:w="7938" w:type="dxa"/>
        </w:tcPr>
        <w:p w:rsidR="00C6697B" w:rsidRPr="00C6697B" w:rsidRDefault="000B731B" w:rsidP="000B731B">
          <w:pPr>
            <w:pStyle w:val="Pieddepage"/>
            <w:rPr>
              <w:rFonts w:ascii="Georgia" w:hAnsi="Georgia"/>
              <w:sz w:val="20"/>
              <w:szCs w:val="20"/>
            </w:rPr>
          </w:pPr>
          <w:r>
            <w:rPr>
              <w:rFonts w:ascii="Georgia" w:hAnsi="Georgia"/>
            </w:rPr>
            <w:t>Actes du colloque « Les nouveaux modes de consommation, progrès ou manipulation ? ». Indecosa CGT 83  / 28-09-2021 / L. Maronneau</w:t>
          </w:r>
        </w:p>
      </w:tc>
    </w:tr>
  </w:tbl>
  <w:p w:rsidR="00C6697B" w:rsidRDefault="00C6697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652B" w:rsidRDefault="001F652B" w:rsidP="00C6697B">
      <w:pPr>
        <w:spacing w:after="0" w:line="240" w:lineRule="auto"/>
      </w:pPr>
      <w:r>
        <w:separator/>
      </w:r>
    </w:p>
  </w:footnote>
  <w:footnote w:type="continuationSeparator" w:id="1">
    <w:p w:rsidR="001F652B" w:rsidRDefault="001F652B" w:rsidP="00C669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A1788"/>
    <w:multiLevelType w:val="hybridMultilevel"/>
    <w:tmpl w:val="FDF8C4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6697B"/>
    <w:rsid w:val="000B731B"/>
    <w:rsid w:val="001F652B"/>
    <w:rsid w:val="009B7E4A"/>
    <w:rsid w:val="00B833FD"/>
    <w:rsid w:val="00C27D7E"/>
    <w:rsid w:val="00C6697B"/>
    <w:rsid w:val="00F34B0E"/>
    <w:rsid w:val="00FB4D35"/>
    <w:rsid w:val="00FB637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97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C6697B"/>
    <w:pPr>
      <w:ind w:left="720"/>
      <w:contextualSpacing/>
    </w:pPr>
  </w:style>
  <w:style w:type="paragraph" w:styleId="En-tte">
    <w:name w:val="header"/>
    <w:basedOn w:val="Normal"/>
    <w:link w:val="En-tteCar"/>
    <w:uiPriority w:val="99"/>
    <w:semiHidden/>
    <w:unhideWhenUsed/>
    <w:rsid w:val="00C6697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6697B"/>
  </w:style>
  <w:style w:type="paragraph" w:styleId="Pieddepage">
    <w:name w:val="footer"/>
    <w:basedOn w:val="Normal"/>
    <w:link w:val="PieddepageCar"/>
    <w:uiPriority w:val="99"/>
    <w:unhideWhenUsed/>
    <w:rsid w:val="00C6697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697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2908</Words>
  <Characters>15997</Characters>
  <Application>Microsoft Office Word</Application>
  <DocSecurity>0</DocSecurity>
  <Lines>133</Lines>
  <Paragraphs>37</Paragraphs>
  <ScaleCrop>false</ScaleCrop>
  <Company/>
  <LinksUpToDate>false</LinksUpToDate>
  <CharactersWithSpaces>18868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2022-01-27T05:16:00Z</dcterms:created>
  <dcterms:modified xsi:type="dcterms:W3CDTF">2022-01-27T16:09:00Z</dcterms:modified>
</cp:coreProperties>
</file>