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29B7F" w14:textId="5C3D72B2" w:rsidR="00137047" w:rsidRDefault="00C56F20" w:rsidP="00785B48">
      <w:pPr>
        <w:rPr>
          <w:rFonts w:ascii="Arial" w:hAnsi="Arial" w:cs="Arial"/>
          <w:sz w:val="28"/>
          <w:szCs w:val="28"/>
        </w:rPr>
      </w:pPr>
      <w:bookmarkStart w:id="0" w:name="_GoBack"/>
      <w:bookmarkEnd w:id="0"/>
      <w:r>
        <w:rPr>
          <w:noProof/>
          <w:lang w:eastAsia="fr-FR"/>
        </w:rPr>
        <mc:AlternateContent>
          <mc:Choice Requires="wps">
            <w:drawing>
              <wp:anchor distT="0" distB="0" distL="114300" distR="114300" simplePos="0" relativeHeight="251661312" behindDoc="0" locked="0" layoutInCell="1" allowOverlap="1" wp14:anchorId="4A40A02A" wp14:editId="7B3FDE3B">
                <wp:simplePos x="0" y="0"/>
                <wp:positionH relativeFrom="page">
                  <wp:posOffset>1847850</wp:posOffset>
                </wp:positionH>
                <wp:positionV relativeFrom="paragraph">
                  <wp:posOffset>209550</wp:posOffset>
                </wp:positionV>
                <wp:extent cx="5776595" cy="376555"/>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76595" cy="376555"/>
                        </a:xfrm>
                        <a:prstGeom prst="rect">
                          <a:avLst/>
                        </a:prstGeom>
                        <a:solidFill>
                          <a:sysClr val="window" lastClr="FFFFFF"/>
                        </a:solidFill>
                        <a:ln w="6350">
                          <a:noFill/>
                        </a:ln>
                      </wps:spPr>
                      <wps:txbx>
                        <w:txbxContent>
                          <w:p w14:paraId="408A9FC1" w14:textId="77777777" w:rsidR="00137047" w:rsidRPr="00FE7C10" w:rsidRDefault="00137047" w:rsidP="00137047">
                            <w:pPr>
                              <w:tabs>
                                <w:tab w:val="left" w:pos="1701"/>
                                <w:tab w:val="left" w:pos="1985"/>
                              </w:tabs>
                              <w:spacing w:after="0" w:line="240" w:lineRule="auto"/>
                              <w:rPr>
                                <w:rFonts w:ascii="Lucida Casual" w:eastAsia="Times New Roman" w:hAnsi="Lucida Casual" w:cs="Times New Roman"/>
                                <w:b/>
                                <w:i/>
                                <w:sz w:val="24"/>
                                <w:szCs w:val="24"/>
                                <w:lang w:eastAsia="fr-FR"/>
                              </w:rPr>
                            </w:pPr>
                            <w:r w:rsidRPr="00FE7C10">
                              <w:rPr>
                                <w:rFonts w:ascii="Lucida Casual" w:eastAsia="Times New Roman" w:hAnsi="Lucida Casual" w:cs="Times New Roman"/>
                                <w:b/>
                                <w:i/>
                                <w:sz w:val="24"/>
                                <w:szCs w:val="24"/>
                                <w:lang w:eastAsia="fr-FR"/>
                              </w:rPr>
                              <w:t>ASSOCIATION POUR L’</w:t>
                            </w:r>
                            <w:r w:rsidRPr="00FE7C10">
                              <w:rPr>
                                <w:rFonts w:ascii="Lucida Casual" w:eastAsia="Times New Roman" w:hAnsi="Lucida Casual" w:cs="Times New Roman"/>
                                <w:b/>
                                <w:i/>
                                <w:color w:val="FF0000"/>
                                <w:sz w:val="24"/>
                                <w:szCs w:val="24"/>
                                <w:lang w:eastAsia="fr-FR"/>
                              </w:rPr>
                              <w:t>IN</w:t>
                            </w:r>
                            <w:r w:rsidRPr="00FE7C10">
                              <w:rPr>
                                <w:rFonts w:ascii="Lucida Casual" w:eastAsia="Times New Roman" w:hAnsi="Lucida Casual" w:cs="Times New Roman"/>
                                <w:b/>
                                <w:i/>
                                <w:sz w:val="24"/>
                                <w:szCs w:val="24"/>
                                <w:lang w:eastAsia="fr-FR"/>
                              </w:rPr>
                              <w:t xml:space="preserve">FORMATION ET LA </w:t>
                            </w:r>
                            <w:r w:rsidRPr="00FE7C10">
                              <w:rPr>
                                <w:rFonts w:ascii="Lucida Casual" w:eastAsia="Times New Roman" w:hAnsi="Lucida Casual" w:cs="Times New Roman"/>
                                <w:b/>
                                <w:i/>
                                <w:color w:val="FF0000"/>
                                <w:sz w:val="24"/>
                                <w:szCs w:val="24"/>
                                <w:lang w:eastAsia="fr-FR"/>
                              </w:rPr>
                              <w:t>DE</w:t>
                            </w:r>
                            <w:r w:rsidRPr="00FE7C10">
                              <w:rPr>
                                <w:rFonts w:ascii="Lucida Casual" w:eastAsia="Times New Roman" w:hAnsi="Lucida Casual" w:cs="Times New Roman"/>
                                <w:b/>
                                <w:i/>
                                <w:sz w:val="24"/>
                                <w:szCs w:val="24"/>
                                <w:lang w:eastAsia="fr-FR"/>
                              </w:rPr>
                              <w:t xml:space="preserve">FENSE DES </w:t>
                            </w:r>
                            <w:r w:rsidRPr="00FE7C10">
                              <w:rPr>
                                <w:rFonts w:ascii="Lucida Casual" w:eastAsia="Times New Roman" w:hAnsi="Lucida Casual" w:cs="Times New Roman"/>
                                <w:b/>
                                <w:i/>
                                <w:color w:val="FF0000"/>
                                <w:sz w:val="24"/>
                                <w:szCs w:val="24"/>
                                <w:lang w:eastAsia="fr-FR"/>
                              </w:rPr>
                              <w:t>CO</w:t>
                            </w:r>
                            <w:r w:rsidRPr="00FE7C10">
                              <w:rPr>
                                <w:rFonts w:ascii="Lucida Casual" w:eastAsia="Times New Roman" w:hAnsi="Lucida Casual" w:cs="Times New Roman"/>
                                <w:b/>
                                <w:i/>
                                <w:color w:val="000000"/>
                                <w:sz w:val="24"/>
                                <w:szCs w:val="24"/>
                                <w:lang w:eastAsia="fr-FR"/>
                              </w:rPr>
                              <w:t>NSOMMATEURS</w:t>
                            </w:r>
                            <w:r w:rsidRPr="00FE7C10">
                              <w:rPr>
                                <w:rFonts w:ascii="Lucida Casual" w:eastAsia="Times New Roman" w:hAnsi="Lucida Casual" w:cs="Times New Roman"/>
                                <w:b/>
                                <w:i/>
                                <w:sz w:val="24"/>
                                <w:szCs w:val="24"/>
                                <w:lang w:eastAsia="fr-FR"/>
                              </w:rPr>
                              <w:t xml:space="preserve"> </w:t>
                            </w:r>
                            <w:r w:rsidRPr="00FE7C10">
                              <w:rPr>
                                <w:rFonts w:ascii="Lucida Casual" w:eastAsia="Times New Roman" w:hAnsi="Lucida Casual" w:cs="Times New Roman"/>
                                <w:b/>
                                <w:i/>
                                <w:color w:val="FF0000"/>
                                <w:sz w:val="24"/>
                                <w:szCs w:val="24"/>
                                <w:lang w:eastAsia="fr-FR"/>
                              </w:rPr>
                              <w:t>SA</w:t>
                            </w:r>
                            <w:r w:rsidRPr="00FE7C10">
                              <w:rPr>
                                <w:rFonts w:ascii="Lucida Casual" w:eastAsia="Times New Roman" w:hAnsi="Lucida Casual" w:cs="Times New Roman"/>
                                <w:b/>
                                <w:i/>
                                <w:sz w:val="24"/>
                                <w:szCs w:val="24"/>
                                <w:lang w:eastAsia="fr-FR"/>
                              </w:rPr>
                              <w:t>LARIES</w:t>
                            </w:r>
                          </w:p>
                          <w:p w14:paraId="337E6BA9" w14:textId="77777777" w:rsidR="00137047" w:rsidRDefault="00137047" w:rsidP="0013704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40A02A" id="_x0000_t202" coordsize="21600,21600" o:spt="202" path="m,l,21600r21600,l21600,xe">
                <v:stroke joinstyle="miter"/>
                <v:path gradientshapeok="t" o:connecttype="rect"/>
              </v:shapetype>
              <v:shape id="Zone de texte 4" o:spid="_x0000_s1026" type="#_x0000_t202" style="position:absolute;margin-left:145.5pt;margin-top:16.5pt;width:454.85pt;height:29.6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" fillcolor="window" stroked="f" strokeweight=".5pt">
                <v:path arrowok="t"/>
                <v:textbox>
                  <w:txbxContent>
                    <w:p w14:paraId="408A9FC1" w14:textId="77777777" w:rsidR="00137047" w:rsidRPr="00FE7C10" w:rsidRDefault="00137047" w:rsidP="00137047">
                      <w:pPr>
                        <w:tabs>
                          <w:tab w:val="left" w:pos="1701"/>
                          <w:tab w:val="left" w:pos="1985"/>
                        </w:tabs>
                        <w:spacing w:after="0" w:line="240" w:lineRule="auto"/>
                        <w:rPr>
                          <w:rFonts w:ascii="Lucida Casual" w:eastAsia="Times New Roman" w:hAnsi="Lucida Casual" w:cs="Times New Roman"/>
                          <w:b/>
                          <w:i/>
                          <w:sz w:val="24"/>
                          <w:szCs w:val="24"/>
                          <w:lang w:eastAsia="fr-FR"/>
                        </w:rPr>
                      </w:pPr>
                      <w:r w:rsidRPr="00FE7C10">
                        <w:rPr>
                          <w:rFonts w:ascii="Lucida Casual" w:eastAsia="Times New Roman" w:hAnsi="Lucida Casual" w:cs="Times New Roman"/>
                          <w:b/>
                          <w:i/>
                          <w:sz w:val="24"/>
                          <w:szCs w:val="24"/>
                          <w:lang w:eastAsia="fr-FR"/>
                        </w:rPr>
                        <w:t>ASSOCIATION POUR L’</w:t>
                      </w:r>
                      <w:r w:rsidRPr="00FE7C10">
                        <w:rPr>
                          <w:rFonts w:ascii="Lucida Casual" w:eastAsia="Times New Roman" w:hAnsi="Lucida Casual" w:cs="Times New Roman"/>
                          <w:b/>
                          <w:i/>
                          <w:color w:val="FF0000"/>
                          <w:sz w:val="24"/>
                          <w:szCs w:val="24"/>
                          <w:lang w:eastAsia="fr-FR"/>
                        </w:rPr>
                        <w:t>IN</w:t>
                      </w:r>
                      <w:r w:rsidRPr="00FE7C10">
                        <w:rPr>
                          <w:rFonts w:ascii="Lucida Casual" w:eastAsia="Times New Roman" w:hAnsi="Lucida Casual" w:cs="Times New Roman"/>
                          <w:b/>
                          <w:i/>
                          <w:sz w:val="24"/>
                          <w:szCs w:val="24"/>
                          <w:lang w:eastAsia="fr-FR"/>
                        </w:rPr>
                        <w:t xml:space="preserve">FORMATION ET LA </w:t>
                      </w:r>
                      <w:r w:rsidRPr="00FE7C10">
                        <w:rPr>
                          <w:rFonts w:ascii="Lucida Casual" w:eastAsia="Times New Roman" w:hAnsi="Lucida Casual" w:cs="Times New Roman"/>
                          <w:b/>
                          <w:i/>
                          <w:color w:val="FF0000"/>
                          <w:sz w:val="24"/>
                          <w:szCs w:val="24"/>
                          <w:lang w:eastAsia="fr-FR"/>
                        </w:rPr>
                        <w:t>DE</w:t>
                      </w:r>
                      <w:r w:rsidRPr="00FE7C10">
                        <w:rPr>
                          <w:rFonts w:ascii="Lucida Casual" w:eastAsia="Times New Roman" w:hAnsi="Lucida Casual" w:cs="Times New Roman"/>
                          <w:b/>
                          <w:i/>
                          <w:sz w:val="24"/>
                          <w:szCs w:val="24"/>
                          <w:lang w:eastAsia="fr-FR"/>
                        </w:rPr>
                        <w:t xml:space="preserve">FENSE DES </w:t>
                      </w:r>
                      <w:r w:rsidRPr="00FE7C10">
                        <w:rPr>
                          <w:rFonts w:ascii="Lucida Casual" w:eastAsia="Times New Roman" w:hAnsi="Lucida Casual" w:cs="Times New Roman"/>
                          <w:b/>
                          <w:i/>
                          <w:color w:val="FF0000"/>
                          <w:sz w:val="24"/>
                          <w:szCs w:val="24"/>
                          <w:lang w:eastAsia="fr-FR"/>
                        </w:rPr>
                        <w:t>CO</w:t>
                      </w:r>
                      <w:r w:rsidRPr="00FE7C10">
                        <w:rPr>
                          <w:rFonts w:ascii="Lucida Casual" w:eastAsia="Times New Roman" w:hAnsi="Lucida Casual" w:cs="Times New Roman"/>
                          <w:b/>
                          <w:i/>
                          <w:color w:val="000000"/>
                          <w:sz w:val="24"/>
                          <w:szCs w:val="24"/>
                          <w:lang w:eastAsia="fr-FR"/>
                        </w:rPr>
                        <w:t>NSOMMATEURS</w:t>
                      </w:r>
                      <w:r w:rsidRPr="00FE7C10">
                        <w:rPr>
                          <w:rFonts w:ascii="Lucida Casual" w:eastAsia="Times New Roman" w:hAnsi="Lucida Casual" w:cs="Times New Roman"/>
                          <w:b/>
                          <w:i/>
                          <w:sz w:val="24"/>
                          <w:szCs w:val="24"/>
                          <w:lang w:eastAsia="fr-FR"/>
                        </w:rPr>
                        <w:t xml:space="preserve"> </w:t>
                      </w:r>
                      <w:r w:rsidRPr="00FE7C10">
                        <w:rPr>
                          <w:rFonts w:ascii="Lucida Casual" w:eastAsia="Times New Roman" w:hAnsi="Lucida Casual" w:cs="Times New Roman"/>
                          <w:b/>
                          <w:i/>
                          <w:color w:val="FF0000"/>
                          <w:sz w:val="24"/>
                          <w:szCs w:val="24"/>
                          <w:lang w:eastAsia="fr-FR"/>
                        </w:rPr>
                        <w:t>SA</w:t>
                      </w:r>
                      <w:r w:rsidRPr="00FE7C10">
                        <w:rPr>
                          <w:rFonts w:ascii="Lucida Casual" w:eastAsia="Times New Roman" w:hAnsi="Lucida Casual" w:cs="Times New Roman"/>
                          <w:b/>
                          <w:i/>
                          <w:sz w:val="24"/>
                          <w:szCs w:val="24"/>
                          <w:lang w:eastAsia="fr-FR"/>
                        </w:rPr>
                        <w:t>LARIES</w:t>
                      </w:r>
                    </w:p>
                    <w:p w14:paraId="337E6BA9" w14:textId="77777777" w:rsidR="00137047" w:rsidRDefault="00137047" w:rsidP="00137047"/>
                  </w:txbxContent>
                </v:textbox>
                <w10:wrap anchorx="page"/>
              </v:shape>
            </w:pict>
          </mc:Fallback>
        </mc:AlternateContent>
      </w:r>
      <w:r>
        <w:rPr>
          <w:noProof/>
          <w:lang w:eastAsia="fr-FR"/>
        </w:rPr>
        <mc:AlternateContent>
          <mc:Choice Requires="wps">
            <w:drawing>
              <wp:anchor distT="0" distB="0" distL="114300" distR="114300" simplePos="0" relativeHeight="251659264" behindDoc="0" locked="0" layoutInCell="1" allowOverlap="1" wp14:anchorId="370B2AE3" wp14:editId="4A00A879">
                <wp:simplePos x="0" y="0"/>
                <wp:positionH relativeFrom="column">
                  <wp:posOffset>0</wp:posOffset>
                </wp:positionH>
                <wp:positionV relativeFrom="paragraph">
                  <wp:posOffset>41275</wp:posOffset>
                </wp:positionV>
                <wp:extent cx="1408430" cy="1990725"/>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8430" cy="1990725"/>
                        </a:xfrm>
                        <a:prstGeom prst="rect">
                          <a:avLst/>
                        </a:prstGeom>
                        <a:solidFill>
                          <a:srgbClr val="FFFFFF"/>
                        </a:solidFill>
                        <a:ln w="9525">
                          <a:noFill/>
                          <a:miter lim="800000"/>
                          <a:headEnd/>
                          <a:tailEnd/>
                        </a:ln>
                      </wps:spPr>
                      <wps:txbx>
                        <w:txbxContent>
                          <w:p w14:paraId="5A3DD64E" w14:textId="77777777" w:rsidR="00137047" w:rsidRDefault="00137047" w:rsidP="00137047">
                            <w:pPr>
                              <w:rPr>
                                <w:sz w:val="20"/>
                              </w:rPr>
                            </w:pPr>
                            <w:r>
                              <w:rPr>
                                <w:noProof/>
                                <w:sz w:val="20"/>
                                <w:lang w:eastAsia="fr-FR"/>
                              </w:rPr>
                              <w:drawing>
                                <wp:inline distT="0" distB="0" distL="0" distR="0" wp14:anchorId="4274FE7C" wp14:editId="51A8E393">
                                  <wp:extent cx="1171892" cy="15026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4830" cy="1506460"/>
                                          </a:xfrm>
                                          <a:prstGeom prst="rect">
                                            <a:avLst/>
                                          </a:prstGeom>
                                          <a:noFill/>
                                          <a:ln>
                                            <a:noFill/>
                                          </a:ln>
                                        </pic:spPr>
                                      </pic:pic>
                                    </a:graphicData>
                                  </a:graphic>
                                </wp:inline>
                              </w:drawing>
                            </w:r>
                          </w:p>
                          <w:p w14:paraId="1153446F" w14:textId="77777777" w:rsidR="00137047" w:rsidRPr="00FE7C10" w:rsidRDefault="00137047" w:rsidP="00137047">
                            <w:pPr>
                              <w:jc w:val="center"/>
                              <w:rPr>
                                <w:b/>
                                <w:bCs/>
                                <w:color w:val="FF0000"/>
                                <w:sz w:val="28"/>
                                <w:szCs w:val="28"/>
                              </w:rPr>
                            </w:pPr>
                            <w:r w:rsidRPr="00FE7C10">
                              <w:rPr>
                                <w:b/>
                                <w:bCs/>
                                <w:color w:val="FF0000"/>
                                <w:sz w:val="28"/>
                                <w:szCs w:val="28"/>
                              </w:rPr>
                              <w:t>PAS DE CALAIS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B2AE3" id="Zone de texte 3" o:spid="_x0000_s1027" type="#_x0000_t202" style="position:absolute;margin-left:0;margin-top:3.25pt;width:110.9pt;height:15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" stroked="f">
                <v:textbox>
                  <w:txbxContent>
                    <w:p w14:paraId="5A3DD64E" w14:textId="77777777" w:rsidR="00137047" w:rsidRDefault="00137047" w:rsidP="00137047">
                      <w:pPr>
                        <w:rPr>
                          <w:sz w:val="20"/>
                        </w:rPr>
                      </w:pPr>
                      <w:r>
                        <w:rPr>
                          <w:noProof/>
                          <w:sz w:val="20"/>
                          <w:lang w:eastAsia="fr-FR"/>
                        </w:rPr>
                        <w:drawing>
                          <wp:inline distT="0" distB="0" distL="0" distR="0" wp14:anchorId="4274FE7C" wp14:editId="51A8E393">
                            <wp:extent cx="1171892" cy="1502693"/>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4830" cy="1506460"/>
                                    </a:xfrm>
                                    <a:prstGeom prst="rect">
                                      <a:avLst/>
                                    </a:prstGeom>
                                    <a:noFill/>
                                    <a:ln>
                                      <a:noFill/>
                                    </a:ln>
                                  </pic:spPr>
                                </pic:pic>
                              </a:graphicData>
                            </a:graphic>
                          </wp:inline>
                        </w:drawing>
                      </w:r>
                    </w:p>
                    <w:p w14:paraId="1153446F" w14:textId="77777777" w:rsidR="00137047" w:rsidRPr="00FE7C10" w:rsidRDefault="00137047" w:rsidP="00137047">
                      <w:pPr>
                        <w:jc w:val="center"/>
                        <w:rPr>
                          <w:b/>
                          <w:bCs/>
                          <w:color w:val="FF0000"/>
                          <w:sz w:val="28"/>
                          <w:szCs w:val="28"/>
                        </w:rPr>
                      </w:pPr>
                      <w:r w:rsidRPr="00FE7C10">
                        <w:rPr>
                          <w:b/>
                          <w:bCs/>
                          <w:color w:val="FF0000"/>
                          <w:sz w:val="28"/>
                          <w:szCs w:val="28"/>
                        </w:rPr>
                        <w:t>PAS DE CALAIS</w:t>
                      </w:r>
                    </w:p>
                  </w:txbxContent>
                </v:textbox>
              </v:shape>
            </w:pict>
          </mc:Fallback>
        </mc:AlternateContent>
      </w:r>
    </w:p>
    <w:p w14:paraId="0446EB2E" w14:textId="47B7BE89" w:rsidR="00137047" w:rsidRDefault="00137047" w:rsidP="00785B48">
      <w:pPr>
        <w:rPr>
          <w:rFonts w:ascii="Arial" w:hAnsi="Arial" w:cs="Arial"/>
          <w:sz w:val="28"/>
          <w:szCs w:val="28"/>
        </w:rPr>
      </w:pPr>
    </w:p>
    <w:p w14:paraId="685F820B" w14:textId="10A9216F" w:rsidR="00137047" w:rsidRDefault="00C56F20" w:rsidP="00785B48">
      <w:pPr>
        <w:rPr>
          <w:rFonts w:ascii="Arial" w:hAnsi="Arial" w:cs="Arial"/>
          <w:sz w:val="28"/>
          <w:szCs w:val="28"/>
        </w:rPr>
      </w:pPr>
      <w:r>
        <w:rPr>
          <w:rFonts w:ascii="Arial" w:hAnsi="Arial" w:cs="Arial"/>
          <w:noProof/>
          <w:sz w:val="28"/>
          <w:szCs w:val="28"/>
          <w:lang w:eastAsia="fr-FR"/>
        </w:rPr>
        <mc:AlternateContent>
          <mc:Choice Requires="wps">
            <w:drawing>
              <wp:anchor distT="0" distB="0" distL="114300" distR="114300" simplePos="0" relativeHeight="251662336" behindDoc="0" locked="0" layoutInCell="1" allowOverlap="1" wp14:anchorId="6CBF4D90" wp14:editId="578B28CD">
                <wp:simplePos x="0" y="0"/>
                <wp:positionH relativeFrom="column">
                  <wp:posOffset>2128520</wp:posOffset>
                </wp:positionH>
                <wp:positionV relativeFrom="paragraph">
                  <wp:posOffset>79375</wp:posOffset>
                </wp:positionV>
                <wp:extent cx="2879090" cy="1358900"/>
                <wp:effectExtent l="4445" t="0" r="2540" b="3175"/>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1358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5DC961" w14:textId="77777777" w:rsidR="00C56F20" w:rsidRDefault="00C56F20" w:rsidP="00C56F20">
                            <w:pPr>
                              <w:pStyle w:val="NormalWeb"/>
                              <w:spacing w:after="0"/>
                              <w:jc w:val="center"/>
                            </w:pPr>
                            <w:r w:rsidRPr="00C56F20">
                              <w:rPr>
                                <w:rFonts w:ascii="Impact" w:hAnsi="Impact"/>
                                <w:color w:val="C00000"/>
                                <w:sz w:val="72"/>
                                <w:szCs w:val="72"/>
                                <w14:shadow w14:blurRad="0" w14:dist="53848" w14:dir="2700000" w14:sx="100000" w14:sy="100000" w14:kx="0" w14:ky="0" w14:algn="ctr">
                                  <w14:srgbClr w14:val="9999FF">
                                    <w14:alpha w14:val="20000"/>
                                  </w14:srgbClr>
                                </w14:shadow>
                                <w14:textOutline w14:w="9525" w14:cap="flat" w14:cmpd="sng" w14:algn="ctr">
                                  <w14:solidFill>
                                    <w14:srgbClr w14:val="C00000"/>
                                  </w14:solidFill>
                                  <w14:prstDash w14:val="solid"/>
                                  <w14:round/>
                                </w14:textOutline>
                                <w14:textFill>
                                  <w14:gradFill>
                                    <w14:gsLst>
                                      <w14:gs w14:pos="0">
                                        <w14:srgbClr w14:val="C00000"/>
                                      </w14:gs>
                                      <w14:gs w14:pos="100000">
                                        <w14:srgbClr w14:val="C00000"/>
                                      </w14:gs>
                                    </w14:gsLst>
                                    <w14:lin w14:ang="5400000" w14:scaled="1"/>
                                  </w14:gradFill>
                                </w14:textFill>
                              </w:rPr>
                              <w:t>STOP AU RACKET</w:t>
                            </w:r>
                          </w:p>
                          <w:p w14:paraId="28955FA2" w14:textId="077F7FFD" w:rsidR="00F73020" w:rsidRDefault="00F73020"/>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BF4D90" id="Text Box 5" o:spid="_x0000_s1028" type="#_x0000_t202" style="position:absolute;margin-left:167.6pt;margin-top:6.25pt;width:226.7pt;height:107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" stroked="f">
                <v:textbox style="mso-fit-shape-to-text:t">
                  <w:txbxContent>
                    <w:p w14:paraId="415DC961" w14:textId="77777777" w:rsidR="00C56F20" w:rsidRDefault="00C56F20" w:rsidP="00C56F20">
                      <w:pPr>
                        <w:pStyle w:val="NormalWeb"/>
                        <w:spacing w:after="0"/>
                        <w:jc w:val="center"/>
                      </w:pPr>
                      <w:r w:rsidRPr="00C56F20">
                        <w:rPr>
                          <w:rFonts w:ascii="Impact" w:hAnsi="Impact"/>
                          <w:color w:val="C00000"/>
                          <w:sz w:val="72"/>
                          <w:szCs w:val="72"/>
                          <w14:shadow w14:blurRad="0" w14:dist="53848" w14:dir="2700000" w14:sx="100000" w14:sy="100000" w14:kx="0" w14:ky="0" w14:algn="ctr">
                            <w14:srgbClr w14:val="9999FF">
                              <w14:alpha w14:val="20000"/>
                            </w14:srgbClr>
                          </w14:shadow>
                          <w14:textOutline w14:w="9525" w14:cap="flat" w14:cmpd="sng" w14:algn="ctr">
                            <w14:solidFill>
                              <w14:srgbClr w14:val="C00000"/>
                            </w14:solidFill>
                            <w14:prstDash w14:val="solid"/>
                            <w14:round/>
                          </w14:textOutline>
                          <w14:textFill>
                            <w14:gradFill>
                              <w14:gsLst>
                                <w14:gs w14:pos="0">
                                  <w14:srgbClr w14:val="C00000"/>
                                </w14:gs>
                                <w14:gs w14:pos="100000">
                                  <w14:srgbClr w14:val="C00000"/>
                                </w14:gs>
                              </w14:gsLst>
                              <w14:lin w14:ang="5400000" w14:scaled="1"/>
                            </w14:gradFill>
                          </w14:textFill>
                        </w:rPr>
                        <w:t>STOP AU RACKET</w:t>
                      </w:r>
                    </w:p>
                    <w:p w14:paraId="28955FA2" w14:textId="077F7FFD" w:rsidR="00F73020" w:rsidRDefault="00F73020"/>
                  </w:txbxContent>
                </v:textbox>
              </v:shape>
            </w:pict>
          </mc:Fallback>
        </mc:AlternateContent>
      </w:r>
    </w:p>
    <w:p w14:paraId="0E278B8B" w14:textId="71EC3602" w:rsidR="00137047" w:rsidRDefault="00137047" w:rsidP="00785B48">
      <w:pPr>
        <w:rPr>
          <w:rFonts w:ascii="Arial" w:hAnsi="Arial" w:cs="Arial"/>
          <w:sz w:val="28"/>
          <w:szCs w:val="28"/>
        </w:rPr>
      </w:pPr>
    </w:p>
    <w:p w14:paraId="726EC323" w14:textId="77777777" w:rsidR="00137047" w:rsidRDefault="00137047" w:rsidP="00785B48">
      <w:pPr>
        <w:rPr>
          <w:rFonts w:ascii="Arial" w:hAnsi="Arial" w:cs="Arial"/>
          <w:sz w:val="28"/>
          <w:szCs w:val="28"/>
        </w:rPr>
      </w:pPr>
    </w:p>
    <w:p w14:paraId="40ADD8CF" w14:textId="77777777" w:rsidR="00137047" w:rsidRDefault="00137047" w:rsidP="00785B48">
      <w:pPr>
        <w:rPr>
          <w:rFonts w:ascii="Arial" w:hAnsi="Arial" w:cs="Arial"/>
          <w:sz w:val="28"/>
          <w:szCs w:val="28"/>
        </w:rPr>
      </w:pPr>
    </w:p>
    <w:p w14:paraId="484A61FC" w14:textId="77777777" w:rsidR="0007407E" w:rsidRDefault="0007407E" w:rsidP="007B460A">
      <w:pPr>
        <w:rPr>
          <w:rFonts w:ascii="Arial" w:hAnsi="Arial" w:cs="Arial"/>
          <w:sz w:val="28"/>
          <w:szCs w:val="28"/>
        </w:rPr>
      </w:pPr>
    </w:p>
    <w:p w14:paraId="1A783EE0" w14:textId="0DC7E289" w:rsidR="002E1B61" w:rsidRPr="0007407E" w:rsidRDefault="00785B48" w:rsidP="009B6947">
      <w:pPr>
        <w:jc w:val="both"/>
        <w:rPr>
          <w:rFonts w:ascii="Raleway" w:eastAsiaTheme="minorEastAsia" w:hAnsi="Raleway"/>
          <w:b/>
          <w:bCs/>
          <w:color w:val="323E4F" w:themeColor="text2" w:themeShade="BF"/>
          <w:kern w:val="24"/>
          <w:sz w:val="48"/>
          <w:szCs w:val="48"/>
        </w:rPr>
      </w:pPr>
      <w:r w:rsidRPr="003764B3">
        <w:rPr>
          <w:rFonts w:ascii="Arial" w:hAnsi="Arial" w:cs="Arial"/>
          <w:sz w:val="28"/>
          <w:szCs w:val="28"/>
        </w:rPr>
        <w:t xml:space="preserve">Alors qu’un grand nombre des consommateurs se retrouvent à nouveau dans le rouge et </w:t>
      </w:r>
      <w:r w:rsidR="002E1B61">
        <w:rPr>
          <w:rFonts w:ascii="Arial" w:hAnsi="Arial" w:cs="Arial"/>
          <w:sz w:val="28"/>
          <w:szCs w:val="28"/>
        </w:rPr>
        <w:t xml:space="preserve">que </w:t>
      </w:r>
      <w:r w:rsidRPr="003764B3">
        <w:rPr>
          <w:rFonts w:ascii="Arial" w:hAnsi="Arial" w:cs="Arial"/>
          <w:sz w:val="28"/>
          <w:szCs w:val="28"/>
        </w:rPr>
        <w:t>l’inflation ne cesse de progresser</w:t>
      </w:r>
      <w:r w:rsidR="002E1B61">
        <w:rPr>
          <w:rFonts w:ascii="Arial" w:hAnsi="Arial" w:cs="Arial"/>
          <w:sz w:val="28"/>
          <w:szCs w:val="28"/>
        </w:rPr>
        <w:t>, u</w:t>
      </w:r>
      <w:r w:rsidR="006F3898">
        <w:rPr>
          <w:rFonts w:ascii="Arial" w:hAnsi="Arial" w:cs="Arial"/>
          <w:sz w:val="28"/>
          <w:szCs w:val="28"/>
        </w:rPr>
        <w:t xml:space="preserve">ne </w:t>
      </w:r>
      <w:r w:rsidRPr="003764B3">
        <w:rPr>
          <w:rFonts w:ascii="Arial" w:hAnsi="Arial" w:cs="Arial"/>
          <w:sz w:val="28"/>
          <w:szCs w:val="28"/>
        </w:rPr>
        <w:t xml:space="preserve">consultation </w:t>
      </w:r>
      <w:r w:rsidR="006F3898">
        <w:rPr>
          <w:rFonts w:ascii="Arial" w:hAnsi="Arial" w:cs="Arial"/>
          <w:sz w:val="28"/>
          <w:szCs w:val="28"/>
        </w:rPr>
        <w:t>est</w:t>
      </w:r>
      <w:r w:rsidRPr="003764B3">
        <w:rPr>
          <w:rFonts w:ascii="Arial" w:hAnsi="Arial" w:cs="Arial"/>
          <w:sz w:val="28"/>
          <w:szCs w:val="28"/>
        </w:rPr>
        <w:t xml:space="preserve"> organisée par </w:t>
      </w:r>
      <w:r w:rsidR="006F3898">
        <w:rPr>
          <w:rFonts w:ascii="Arial" w:hAnsi="Arial" w:cs="Arial"/>
          <w:sz w:val="28"/>
          <w:szCs w:val="28"/>
        </w:rPr>
        <w:t xml:space="preserve">Maisons et cités </w:t>
      </w:r>
      <w:r w:rsidRPr="003764B3">
        <w:rPr>
          <w:rFonts w:ascii="Arial" w:hAnsi="Arial" w:cs="Arial"/>
          <w:sz w:val="28"/>
          <w:szCs w:val="28"/>
        </w:rPr>
        <w:t>pour la mise</w:t>
      </w:r>
      <w:r w:rsidR="006F3898">
        <w:rPr>
          <w:rFonts w:ascii="Arial" w:hAnsi="Arial" w:cs="Arial"/>
          <w:sz w:val="28"/>
          <w:szCs w:val="28"/>
        </w:rPr>
        <w:t xml:space="preserve"> en place </w:t>
      </w:r>
      <w:r w:rsidR="003764B3" w:rsidRPr="003764B3">
        <w:rPr>
          <w:rFonts w:ascii="Arial" w:hAnsi="Arial" w:cs="Arial"/>
          <w:sz w:val="28"/>
          <w:szCs w:val="28"/>
        </w:rPr>
        <w:t xml:space="preserve">d’une </w:t>
      </w:r>
      <w:r w:rsidR="005C1B35" w:rsidRPr="003764B3">
        <w:rPr>
          <w:rFonts w:ascii="Arial" w:hAnsi="Arial" w:cs="Arial"/>
          <w:sz w:val="28"/>
          <w:szCs w:val="28"/>
        </w:rPr>
        <w:t>contribution du locataire aux travaux d’économie d’énergie</w:t>
      </w:r>
      <w:r w:rsidR="003764B3" w:rsidRPr="003764B3">
        <w:rPr>
          <w:rFonts w:ascii="Arial" w:hAnsi="Arial" w:cs="Arial"/>
          <w:sz w:val="28"/>
          <w:szCs w:val="28"/>
        </w:rPr>
        <w:t xml:space="preserve"> et la mise en œuvre de la 3ème ligne</w:t>
      </w:r>
      <w:r w:rsidR="00651382">
        <w:rPr>
          <w:rFonts w:ascii="Arial" w:hAnsi="Arial" w:cs="Arial"/>
          <w:sz w:val="28"/>
          <w:szCs w:val="28"/>
        </w:rPr>
        <w:t xml:space="preserve"> lors de la </w:t>
      </w:r>
      <w:r w:rsidR="00651382" w:rsidRPr="00651382">
        <w:rPr>
          <w:rFonts w:ascii="Arial" w:hAnsi="Arial" w:cs="Arial"/>
          <w:sz w:val="28"/>
          <w:szCs w:val="28"/>
        </w:rPr>
        <w:t>réhabilitation des logements de type Camus-bas</w:t>
      </w:r>
      <w:r w:rsidR="00651382">
        <w:rPr>
          <w:rFonts w:ascii="Arial" w:hAnsi="Arial" w:cs="Arial"/>
          <w:sz w:val="28"/>
          <w:szCs w:val="28"/>
        </w:rPr>
        <w:t> :</w:t>
      </w:r>
      <w:r w:rsidR="00FB40CB" w:rsidRPr="0007407E">
        <w:rPr>
          <w:rFonts w:ascii="Raleway" w:eastAsiaTheme="minorEastAsia" w:hAnsi="Raleway"/>
          <w:b/>
          <w:bCs/>
          <w:color w:val="323E4F" w:themeColor="text2" w:themeShade="BF"/>
          <w:kern w:val="24"/>
          <w:sz w:val="48"/>
          <w:szCs w:val="48"/>
        </w:rPr>
        <w:t xml:space="preserve"> </w:t>
      </w:r>
    </w:p>
    <w:p w14:paraId="30B9A9DC" w14:textId="04B47850" w:rsidR="005C1B35" w:rsidRPr="002E1B61" w:rsidRDefault="00FB40CB" w:rsidP="009B6947">
      <w:pPr>
        <w:jc w:val="both"/>
        <w:rPr>
          <w:rFonts w:ascii="Arial" w:hAnsi="Arial" w:cs="Arial"/>
          <w:sz w:val="28"/>
          <w:szCs w:val="28"/>
        </w:rPr>
      </w:pPr>
      <w:r w:rsidRPr="00FB40CB">
        <w:rPr>
          <w:rFonts w:ascii="Arial" w:hAnsi="Arial" w:cs="Arial"/>
          <w:b/>
          <w:bCs/>
          <w:sz w:val="28"/>
          <w:szCs w:val="28"/>
        </w:rPr>
        <w:t xml:space="preserve">1412 Camus Bas </w:t>
      </w:r>
      <w:r>
        <w:rPr>
          <w:rFonts w:ascii="Arial" w:hAnsi="Arial" w:cs="Arial"/>
          <w:b/>
          <w:bCs/>
          <w:sz w:val="28"/>
          <w:szCs w:val="28"/>
        </w:rPr>
        <w:t>sont concernés</w:t>
      </w:r>
    </w:p>
    <w:p w14:paraId="58F580A9" w14:textId="2E19E16B" w:rsidR="00FB40CB" w:rsidRPr="00FB40CB" w:rsidRDefault="00FB40CB" w:rsidP="009B6947">
      <w:pPr>
        <w:pStyle w:val="Paragraphedeliste"/>
        <w:numPr>
          <w:ilvl w:val="0"/>
          <w:numId w:val="1"/>
        </w:numPr>
        <w:jc w:val="both"/>
        <w:rPr>
          <w:rFonts w:ascii="Arial" w:hAnsi="Arial" w:cs="Arial"/>
          <w:sz w:val="28"/>
          <w:szCs w:val="28"/>
        </w:rPr>
      </w:pPr>
      <w:r w:rsidRPr="00FB40CB">
        <w:rPr>
          <w:rFonts w:ascii="Arial" w:hAnsi="Arial" w:cs="Arial"/>
          <w:b/>
          <w:bCs/>
          <w:sz w:val="28"/>
          <w:szCs w:val="28"/>
        </w:rPr>
        <w:t xml:space="preserve">Sur le Territoire d’HENIN : 376 camus bas </w:t>
      </w:r>
    </w:p>
    <w:p w14:paraId="241726BC" w14:textId="77777777" w:rsidR="00FB40CB" w:rsidRPr="00FB40CB" w:rsidRDefault="00FB40CB" w:rsidP="009B6947">
      <w:pPr>
        <w:pStyle w:val="Paragraphedeliste"/>
        <w:numPr>
          <w:ilvl w:val="0"/>
          <w:numId w:val="1"/>
        </w:numPr>
        <w:jc w:val="both"/>
        <w:rPr>
          <w:rFonts w:ascii="Arial" w:hAnsi="Arial" w:cs="Arial"/>
          <w:sz w:val="28"/>
          <w:szCs w:val="28"/>
        </w:rPr>
      </w:pPr>
      <w:r w:rsidRPr="00FB40CB">
        <w:rPr>
          <w:rFonts w:ascii="Arial" w:hAnsi="Arial" w:cs="Arial"/>
          <w:b/>
          <w:bCs/>
          <w:sz w:val="28"/>
          <w:szCs w:val="28"/>
        </w:rPr>
        <w:t>Sur le Territoire de LENS : 458 camus bas</w:t>
      </w:r>
    </w:p>
    <w:p w14:paraId="3D508C89" w14:textId="605B2B7D" w:rsidR="00FB40CB" w:rsidRPr="00FB40CB" w:rsidRDefault="00FB40CB" w:rsidP="009B6947">
      <w:pPr>
        <w:pStyle w:val="Paragraphedeliste"/>
        <w:numPr>
          <w:ilvl w:val="0"/>
          <w:numId w:val="1"/>
        </w:numPr>
        <w:jc w:val="both"/>
        <w:rPr>
          <w:rFonts w:ascii="Arial" w:hAnsi="Arial" w:cs="Arial"/>
          <w:sz w:val="28"/>
          <w:szCs w:val="28"/>
        </w:rPr>
      </w:pPr>
      <w:r w:rsidRPr="00FB40CB">
        <w:rPr>
          <w:rFonts w:ascii="Arial" w:hAnsi="Arial" w:cs="Arial"/>
          <w:b/>
          <w:bCs/>
          <w:sz w:val="28"/>
          <w:szCs w:val="28"/>
        </w:rPr>
        <w:t xml:space="preserve"> Sur le Territoire de DOUAI : 526 camus bas</w:t>
      </w:r>
    </w:p>
    <w:p w14:paraId="2B8A44DA" w14:textId="45F05FA8" w:rsidR="00FB40CB" w:rsidRPr="00FB40CB" w:rsidRDefault="00FB40CB" w:rsidP="009B6947">
      <w:pPr>
        <w:pStyle w:val="Paragraphedeliste"/>
        <w:numPr>
          <w:ilvl w:val="0"/>
          <w:numId w:val="1"/>
        </w:numPr>
        <w:jc w:val="both"/>
        <w:rPr>
          <w:rFonts w:ascii="Arial" w:hAnsi="Arial" w:cs="Arial"/>
          <w:sz w:val="28"/>
          <w:szCs w:val="28"/>
        </w:rPr>
      </w:pPr>
      <w:r w:rsidRPr="00FB40CB">
        <w:rPr>
          <w:rFonts w:ascii="Arial" w:hAnsi="Arial" w:cs="Arial"/>
          <w:b/>
          <w:bCs/>
          <w:sz w:val="28"/>
          <w:szCs w:val="28"/>
        </w:rPr>
        <w:t>Sur le Territoire de VALENCIENNES : 52 camus bas</w:t>
      </w:r>
    </w:p>
    <w:p w14:paraId="05233941" w14:textId="5C5DA756" w:rsidR="00785B48" w:rsidRPr="003764B3" w:rsidRDefault="006D679F" w:rsidP="009B6947">
      <w:pPr>
        <w:jc w:val="both"/>
        <w:rPr>
          <w:rFonts w:ascii="Arial" w:hAnsi="Arial" w:cs="Arial"/>
          <w:sz w:val="28"/>
          <w:szCs w:val="28"/>
        </w:rPr>
      </w:pPr>
      <w:r w:rsidRPr="003764B3">
        <w:rPr>
          <w:rFonts w:ascii="Arial" w:hAnsi="Arial" w:cs="Arial"/>
          <w:sz w:val="28"/>
          <w:szCs w:val="28"/>
        </w:rPr>
        <w:t>En complément du loyer et des charges, cette contribution peut être demandée au locataire lorsque le bailleur a réalisé dans le logement des travaux d’économies d’énergi</w:t>
      </w:r>
      <w:r w:rsidR="00785B48" w:rsidRPr="003764B3">
        <w:rPr>
          <w:rFonts w:ascii="Arial" w:hAnsi="Arial" w:cs="Arial"/>
          <w:sz w:val="28"/>
          <w:szCs w:val="28"/>
        </w:rPr>
        <w:t>e</w:t>
      </w:r>
      <w:r w:rsidR="009B6947">
        <w:rPr>
          <w:rFonts w:ascii="Arial" w:hAnsi="Arial" w:cs="Arial"/>
          <w:sz w:val="28"/>
          <w:szCs w:val="28"/>
        </w:rPr>
        <w:t xml:space="preserve"> et </w:t>
      </w:r>
      <w:r w:rsidRPr="003764B3">
        <w:rPr>
          <w:rFonts w:ascii="Arial" w:hAnsi="Arial" w:cs="Arial"/>
          <w:sz w:val="28"/>
          <w:szCs w:val="28"/>
        </w:rPr>
        <w:t>au titre du partage des économies de charge à partir de la date d’achèvement des travaux, sous certaines conditions :</w:t>
      </w:r>
    </w:p>
    <w:p w14:paraId="5A0197C6" w14:textId="1911D1D1" w:rsidR="00785B48" w:rsidRPr="002E1B61" w:rsidRDefault="006D679F" w:rsidP="009B6947">
      <w:pPr>
        <w:jc w:val="both"/>
        <w:rPr>
          <w:rFonts w:ascii="Arial" w:hAnsi="Arial" w:cs="Arial"/>
          <w:b/>
          <w:bCs/>
          <w:sz w:val="28"/>
          <w:szCs w:val="28"/>
        </w:rPr>
      </w:pPr>
      <w:r w:rsidRPr="002E1B61">
        <w:rPr>
          <w:rFonts w:ascii="Arial" w:hAnsi="Arial" w:cs="Arial"/>
          <w:b/>
          <w:bCs/>
          <w:sz w:val="28"/>
          <w:szCs w:val="28"/>
        </w:rPr>
        <w:t xml:space="preserve">Elle est possible depuis la loi Molle de 2009 </w:t>
      </w:r>
      <w:r w:rsidR="00785B48" w:rsidRPr="002E1B61">
        <w:rPr>
          <w:rFonts w:ascii="Arial" w:hAnsi="Arial" w:cs="Arial"/>
          <w:b/>
          <w:bCs/>
          <w:sz w:val="28"/>
          <w:szCs w:val="28"/>
        </w:rPr>
        <w:t>et n’a jamais été mise en œuvre</w:t>
      </w:r>
      <w:r w:rsidR="003764B3" w:rsidRPr="002E1B61">
        <w:rPr>
          <w:rFonts w:ascii="Arial" w:hAnsi="Arial" w:cs="Arial"/>
          <w:b/>
          <w:bCs/>
          <w:sz w:val="28"/>
          <w:szCs w:val="28"/>
        </w:rPr>
        <w:t xml:space="preserve"> </w:t>
      </w:r>
      <w:r w:rsidR="00FB40CB" w:rsidRPr="002E1B61">
        <w:rPr>
          <w:rFonts w:ascii="Arial" w:hAnsi="Arial" w:cs="Arial"/>
          <w:b/>
          <w:bCs/>
          <w:sz w:val="28"/>
          <w:szCs w:val="28"/>
        </w:rPr>
        <w:t>dans le Pas de Calais</w:t>
      </w:r>
      <w:r w:rsidR="003764B3" w:rsidRPr="002E1B61">
        <w:rPr>
          <w:rFonts w:ascii="Arial" w:hAnsi="Arial" w:cs="Arial"/>
          <w:b/>
          <w:bCs/>
          <w:sz w:val="28"/>
          <w:szCs w:val="28"/>
        </w:rPr>
        <w:t>.</w:t>
      </w:r>
      <w:r w:rsidR="00785B48" w:rsidRPr="002E1B61">
        <w:rPr>
          <w:rFonts w:ascii="Arial" w:hAnsi="Arial" w:cs="Arial"/>
          <w:b/>
          <w:bCs/>
          <w:sz w:val="28"/>
          <w:szCs w:val="28"/>
        </w:rPr>
        <w:t xml:space="preserve"> </w:t>
      </w:r>
    </w:p>
    <w:p w14:paraId="71E916B2" w14:textId="3C6F67A1" w:rsidR="001571B3" w:rsidRDefault="00785B48" w:rsidP="009B6947">
      <w:pPr>
        <w:jc w:val="both"/>
        <w:rPr>
          <w:rFonts w:ascii="Arial" w:hAnsi="Arial" w:cs="Arial"/>
          <w:sz w:val="28"/>
          <w:szCs w:val="28"/>
        </w:rPr>
      </w:pPr>
      <w:r w:rsidRPr="003764B3">
        <w:rPr>
          <w:rFonts w:ascii="Arial" w:hAnsi="Arial" w:cs="Arial"/>
          <w:sz w:val="28"/>
          <w:szCs w:val="28"/>
        </w:rPr>
        <w:t>Il serai</w:t>
      </w:r>
      <w:r w:rsidR="00A44364" w:rsidRPr="003764B3">
        <w:rPr>
          <w:rFonts w:ascii="Arial" w:hAnsi="Arial" w:cs="Arial"/>
          <w:sz w:val="28"/>
          <w:szCs w:val="28"/>
        </w:rPr>
        <w:t>t</w:t>
      </w:r>
      <w:r w:rsidRPr="003764B3">
        <w:rPr>
          <w:rFonts w:ascii="Arial" w:hAnsi="Arial" w:cs="Arial"/>
          <w:sz w:val="28"/>
          <w:szCs w:val="28"/>
        </w:rPr>
        <w:t xml:space="preserve"> donc possible </w:t>
      </w:r>
      <w:r w:rsidR="005C1B35" w:rsidRPr="003764B3">
        <w:rPr>
          <w:rFonts w:ascii="Arial" w:hAnsi="Arial" w:cs="Arial"/>
          <w:sz w:val="28"/>
          <w:szCs w:val="28"/>
        </w:rPr>
        <w:t>de demander</w:t>
      </w:r>
      <w:r w:rsidR="001571B3">
        <w:rPr>
          <w:rFonts w:ascii="Arial" w:hAnsi="Arial" w:cs="Arial"/>
          <w:sz w:val="28"/>
          <w:szCs w:val="28"/>
        </w:rPr>
        <w:t xml:space="preserve"> au locataire</w:t>
      </w:r>
      <w:r w:rsidR="005C1B35" w:rsidRPr="003764B3">
        <w:rPr>
          <w:rFonts w:ascii="Arial" w:hAnsi="Arial" w:cs="Arial"/>
          <w:sz w:val="28"/>
          <w:szCs w:val="28"/>
        </w:rPr>
        <w:t xml:space="preserve"> le reversement d’une partie des économies réalisées, jusqu’à 50% pendant 15 ans</w:t>
      </w:r>
      <w:r w:rsidR="001571B3">
        <w:rPr>
          <w:rFonts w:ascii="Arial" w:hAnsi="Arial" w:cs="Arial"/>
          <w:sz w:val="28"/>
          <w:szCs w:val="28"/>
        </w:rPr>
        <w:t> :</w:t>
      </w:r>
    </w:p>
    <w:p w14:paraId="2D905891" w14:textId="4421293B" w:rsidR="001571B3" w:rsidRDefault="001571B3" w:rsidP="009B6947">
      <w:pPr>
        <w:jc w:val="both"/>
        <w:rPr>
          <w:rFonts w:ascii="Arial" w:hAnsi="Arial" w:cs="Arial"/>
          <w:sz w:val="28"/>
          <w:szCs w:val="28"/>
        </w:rPr>
      </w:pPr>
      <w:r>
        <w:rPr>
          <w:rFonts w:ascii="Arial" w:hAnsi="Arial" w:cs="Arial"/>
          <w:sz w:val="28"/>
          <w:szCs w:val="28"/>
        </w:rPr>
        <w:t>F</w:t>
      </w:r>
      <w:r w:rsidRPr="001571B3">
        <w:rPr>
          <w:rFonts w:ascii="Arial" w:hAnsi="Arial" w:cs="Arial"/>
          <w:sz w:val="28"/>
          <w:szCs w:val="28"/>
        </w:rPr>
        <w:t>orfait</w:t>
      </w:r>
      <w:r>
        <w:rPr>
          <w:rFonts w:ascii="Arial" w:hAnsi="Arial" w:cs="Arial"/>
          <w:sz w:val="28"/>
          <w:szCs w:val="28"/>
        </w:rPr>
        <w:t xml:space="preserve"> de </w:t>
      </w:r>
      <w:r w:rsidRPr="001571B3">
        <w:rPr>
          <w:rFonts w:ascii="Arial" w:hAnsi="Arial" w:cs="Arial"/>
          <w:sz w:val="28"/>
          <w:szCs w:val="28"/>
        </w:rPr>
        <w:t>cette contribution</w:t>
      </w:r>
      <w:r w:rsidR="002E1B61">
        <w:rPr>
          <w:rFonts w:ascii="Arial" w:hAnsi="Arial" w:cs="Arial"/>
          <w:sz w:val="28"/>
          <w:szCs w:val="28"/>
        </w:rPr>
        <w:t xml:space="preserve"> proposé</w:t>
      </w:r>
      <w:r w:rsidRPr="001571B3">
        <w:rPr>
          <w:rFonts w:ascii="Arial" w:hAnsi="Arial" w:cs="Arial"/>
          <w:sz w:val="28"/>
          <w:szCs w:val="28"/>
        </w:rPr>
        <w:t xml:space="preserve"> </w:t>
      </w:r>
      <w:r>
        <w:rPr>
          <w:rFonts w:ascii="Arial" w:hAnsi="Arial" w:cs="Arial"/>
          <w:sz w:val="28"/>
          <w:szCs w:val="28"/>
        </w:rPr>
        <w:t>par maisons et cités :</w:t>
      </w:r>
    </w:p>
    <w:p w14:paraId="15A28972" w14:textId="15228C3A" w:rsidR="001571B3" w:rsidRPr="001571B3" w:rsidRDefault="001571B3" w:rsidP="009B6947">
      <w:pPr>
        <w:jc w:val="both"/>
        <w:rPr>
          <w:rFonts w:ascii="Arial" w:hAnsi="Arial" w:cs="Arial"/>
          <w:sz w:val="28"/>
          <w:szCs w:val="28"/>
        </w:rPr>
      </w:pPr>
      <w:r w:rsidRPr="001571B3">
        <w:rPr>
          <w:rFonts w:ascii="Arial" w:hAnsi="Arial" w:cs="Arial"/>
          <w:sz w:val="28"/>
          <w:szCs w:val="28"/>
        </w:rPr>
        <w:t>•</w:t>
      </w:r>
      <w:r w:rsidR="00AD17EE">
        <w:rPr>
          <w:rFonts w:ascii="Arial" w:hAnsi="Arial" w:cs="Arial"/>
          <w:sz w:val="28"/>
          <w:szCs w:val="28"/>
        </w:rPr>
        <w:t xml:space="preserve"> </w:t>
      </w:r>
      <w:r w:rsidRPr="001571B3">
        <w:rPr>
          <w:rFonts w:ascii="Arial" w:hAnsi="Arial" w:cs="Arial"/>
          <w:sz w:val="28"/>
          <w:szCs w:val="28"/>
        </w:rPr>
        <w:t>Pour les Logements MASSIRENO la contribution MOYENNE sera de 25€</w:t>
      </w:r>
      <w:r w:rsidR="00A07A6C">
        <w:rPr>
          <w:rFonts w:ascii="Arial" w:hAnsi="Arial" w:cs="Arial"/>
          <w:sz w:val="28"/>
          <w:szCs w:val="28"/>
        </w:rPr>
        <w:t> / mois</w:t>
      </w:r>
    </w:p>
    <w:p w14:paraId="237F44DD" w14:textId="5A0C0958" w:rsidR="0007407E" w:rsidRDefault="001571B3" w:rsidP="009B6947">
      <w:pPr>
        <w:jc w:val="both"/>
        <w:rPr>
          <w:rFonts w:ascii="Arial" w:hAnsi="Arial" w:cs="Arial"/>
          <w:sz w:val="28"/>
          <w:szCs w:val="28"/>
        </w:rPr>
      </w:pPr>
      <w:r w:rsidRPr="001571B3">
        <w:rPr>
          <w:rFonts w:ascii="Arial" w:hAnsi="Arial" w:cs="Arial"/>
          <w:sz w:val="28"/>
          <w:szCs w:val="28"/>
        </w:rPr>
        <w:t>•</w:t>
      </w:r>
      <w:r w:rsidR="00AD17EE">
        <w:rPr>
          <w:rFonts w:ascii="Arial" w:hAnsi="Arial" w:cs="Arial"/>
          <w:sz w:val="28"/>
          <w:szCs w:val="28"/>
        </w:rPr>
        <w:t xml:space="preserve"> </w:t>
      </w:r>
      <w:r w:rsidRPr="001571B3">
        <w:rPr>
          <w:rFonts w:ascii="Arial" w:hAnsi="Arial" w:cs="Arial"/>
          <w:sz w:val="28"/>
          <w:szCs w:val="28"/>
        </w:rPr>
        <w:t>Pour les Logements GR BBC la contribution MOYENNE sera de 18€</w:t>
      </w:r>
      <w:r w:rsidR="00A07A6C">
        <w:rPr>
          <w:rFonts w:ascii="Arial" w:hAnsi="Arial" w:cs="Arial"/>
          <w:sz w:val="28"/>
          <w:szCs w:val="28"/>
        </w:rPr>
        <w:t>/ mois</w:t>
      </w:r>
    </w:p>
    <w:p w14:paraId="59DB25A8" w14:textId="77777777" w:rsidR="0007407E" w:rsidRDefault="0007407E" w:rsidP="009B6947">
      <w:pPr>
        <w:jc w:val="both"/>
        <w:rPr>
          <w:rFonts w:ascii="Arial" w:hAnsi="Arial" w:cs="Arial"/>
          <w:sz w:val="28"/>
          <w:szCs w:val="28"/>
        </w:rPr>
      </w:pPr>
    </w:p>
    <w:p w14:paraId="3B95FBF4" w14:textId="0E9DCB30" w:rsidR="003764B3" w:rsidRPr="0007407E" w:rsidRDefault="00A44364" w:rsidP="009B6947">
      <w:pPr>
        <w:jc w:val="both"/>
        <w:rPr>
          <w:rFonts w:ascii="Arial" w:hAnsi="Arial" w:cs="Arial"/>
          <w:sz w:val="28"/>
          <w:szCs w:val="28"/>
        </w:rPr>
      </w:pPr>
      <w:r w:rsidRPr="002E1B61">
        <w:rPr>
          <w:rFonts w:ascii="Arial" w:hAnsi="Arial" w:cs="Arial"/>
          <w:b/>
          <w:bCs/>
          <w:color w:val="FF0000"/>
          <w:sz w:val="32"/>
          <w:szCs w:val="32"/>
        </w:rPr>
        <w:t>N</w:t>
      </w:r>
      <w:r w:rsidR="003C079B" w:rsidRPr="002E1B61">
        <w:rPr>
          <w:rFonts w:ascii="Arial" w:hAnsi="Arial" w:cs="Arial"/>
          <w:b/>
          <w:bCs/>
          <w:color w:val="FF0000"/>
          <w:sz w:val="32"/>
          <w:szCs w:val="32"/>
        </w:rPr>
        <w:t xml:space="preserve">otre association </w:t>
      </w:r>
      <w:r w:rsidR="003764B3" w:rsidRPr="002E1B61">
        <w:rPr>
          <w:rFonts w:ascii="Arial" w:hAnsi="Arial" w:cs="Arial"/>
          <w:b/>
          <w:bCs/>
          <w:color w:val="FF0000"/>
          <w:sz w:val="32"/>
          <w:szCs w:val="32"/>
        </w:rPr>
        <w:t xml:space="preserve">est </w:t>
      </w:r>
      <w:r w:rsidR="003C079B" w:rsidRPr="002E1B61">
        <w:rPr>
          <w:rFonts w:ascii="Arial" w:hAnsi="Arial" w:cs="Arial"/>
          <w:b/>
          <w:bCs/>
          <w:color w:val="FF0000"/>
          <w:sz w:val="32"/>
          <w:szCs w:val="32"/>
        </w:rPr>
        <w:t>favorable aux</w:t>
      </w:r>
      <w:r w:rsidR="009B6947">
        <w:rPr>
          <w:rFonts w:ascii="Arial" w:hAnsi="Arial" w:cs="Arial"/>
          <w:b/>
          <w:bCs/>
          <w:color w:val="FF0000"/>
          <w:sz w:val="32"/>
          <w:szCs w:val="32"/>
        </w:rPr>
        <w:t xml:space="preserve"> projets qui permettent des</w:t>
      </w:r>
      <w:r w:rsidR="003C079B" w:rsidRPr="002E1B61">
        <w:rPr>
          <w:rFonts w:ascii="Arial" w:hAnsi="Arial" w:cs="Arial"/>
          <w:b/>
          <w:bCs/>
          <w:color w:val="FF0000"/>
          <w:sz w:val="32"/>
          <w:szCs w:val="32"/>
        </w:rPr>
        <w:t xml:space="preserve"> économies d’énergie</w:t>
      </w:r>
      <w:r w:rsidR="003764B3" w:rsidRPr="002E1B61">
        <w:rPr>
          <w:rFonts w:ascii="Arial" w:hAnsi="Arial" w:cs="Arial"/>
          <w:b/>
          <w:bCs/>
          <w:color w:val="FF0000"/>
          <w:sz w:val="32"/>
          <w:szCs w:val="32"/>
        </w:rPr>
        <w:t xml:space="preserve"> mais nous</w:t>
      </w:r>
      <w:r w:rsidRPr="002E1B61">
        <w:rPr>
          <w:rFonts w:ascii="Arial" w:hAnsi="Arial" w:cs="Arial"/>
          <w:b/>
          <w:bCs/>
          <w:color w:val="FF0000"/>
          <w:sz w:val="32"/>
          <w:szCs w:val="32"/>
        </w:rPr>
        <w:t xml:space="preserve"> refus</w:t>
      </w:r>
      <w:r w:rsidR="003764B3" w:rsidRPr="002E1B61">
        <w:rPr>
          <w:rFonts w:ascii="Arial" w:hAnsi="Arial" w:cs="Arial"/>
          <w:b/>
          <w:bCs/>
          <w:color w:val="FF0000"/>
          <w:sz w:val="32"/>
          <w:szCs w:val="32"/>
        </w:rPr>
        <w:t>ons</w:t>
      </w:r>
      <w:r w:rsidRPr="002E1B61">
        <w:rPr>
          <w:rFonts w:ascii="Arial" w:hAnsi="Arial" w:cs="Arial"/>
          <w:b/>
          <w:bCs/>
          <w:color w:val="FF0000"/>
          <w:sz w:val="32"/>
          <w:szCs w:val="32"/>
        </w:rPr>
        <w:t xml:space="preserve"> ce nouveau racket </w:t>
      </w:r>
      <w:r w:rsidR="00AD17EE" w:rsidRPr="002E1B61">
        <w:rPr>
          <w:rFonts w:ascii="Arial" w:hAnsi="Arial" w:cs="Arial"/>
          <w:b/>
          <w:bCs/>
          <w:color w:val="FF0000"/>
          <w:sz w:val="32"/>
          <w:szCs w:val="32"/>
        </w:rPr>
        <w:t xml:space="preserve">qui serait opéré </w:t>
      </w:r>
      <w:r w:rsidRPr="002E1B61">
        <w:rPr>
          <w:rFonts w:ascii="Arial" w:hAnsi="Arial" w:cs="Arial"/>
          <w:b/>
          <w:bCs/>
          <w:color w:val="FF0000"/>
          <w:sz w:val="32"/>
          <w:szCs w:val="32"/>
        </w:rPr>
        <w:t>en direction des locataires</w:t>
      </w:r>
      <w:r w:rsidR="007F7CDA">
        <w:rPr>
          <w:rFonts w:ascii="Arial" w:hAnsi="Arial" w:cs="Arial"/>
          <w:b/>
          <w:bCs/>
          <w:color w:val="FF0000"/>
          <w:sz w:val="32"/>
          <w:szCs w:val="32"/>
        </w:rPr>
        <w:t xml:space="preserve"> dans une période où les tarifs énergétiques explosent</w:t>
      </w:r>
      <w:r w:rsidR="003764B3" w:rsidRPr="002E1B61">
        <w:rPr>
          <w:rFonts w:ascii="Arial" w:hAnsi="Arial" w:cs="Arial"/>
          <w:b/>
          <w:bCs/>
          <w:color w:val="FF0000"/>
          <w:sz w:val="32"/>
          <w:szCs w:val="32"/>
        </w:rPr>
        <w:t>.</w:t>
      </w:r>
    </w:p>
    <w:p w14:paraId="38FA5F35" w14:textId="78234F24" w:rsidR="002E1B61" w:rsidRDefault="002E1B61" w:rsidP="009B6947">
      <w:pPr>
        <w:jc w:val="both"/>
        <w:rPr>
          <w:rFonts w:ascii="Arial" w:hAnsi="Arial" w:cs="Arial"/>
          <w:sz w:val="28"/>
          <w:szCs w:val="28"/>
        </w:rPr>
      </w:pPr>
    </w:p>
    <w:p w14:paraId="43AF4135" w14:textId="4E498674" w:rsidR="00AD17EE" w:rsidRPr="00AD17EE" w:rsidRDefault="00AD17EE" w:rsidP="009B6947">
      <w:pPr>
        <w:jc w:val="both"/>
        <w:rPr>
          <w:rFonts w:ascii="Arial" w:hAnsi="Arial" w:cs="Arial"/>
          <w:b/>
          <w:bCs/>
          <w:sz w:val="28"/>
          <w:szCs w:val="28"/>
        </w:rPr>
      </w:pPr>
      <w:r w:rsidRPr="00AD17EE">
        <w:rPr>
          <w:rFonts w:ascii="Arial" w:hAnsi="Arial" w:cs="Arial"/>
          <w:b/>
          <w:bCs/>
          <w:sz w:val="28"/>
          <w:szCs w:val="28"/>
        </w:rPr>
        <w:lastRenderedPageBreak/>
        <w:t xml:space="preserve">Depuis 2009 </w:t>
      </w:r>
      <w:r w:rsidR="002E1B61">
        <w:rPr>
          <w:rFonts w:ascii="Arial" w:hAnsi="Arial" w:cs="Arial"/>
          <w:b/>
          <w:bCs/>
          <w:sz w:val="28"/>
          <w:szCs w:val="28"/>
        </w:rPr>
        <w:t xml:space="preserve">mise en œuvre de la loi Molle que nous contestions, </w:t>
      </w:r>
      <w:r w:rsidRPr="00AD17EE">
        <w:rPr>
          <w:rFonts w:ascii="Arial" w:hAnsi="Arial" w:cs="Arial"/>
          <w:b/>
          <w:bCs/>
          <w:sz w:val="28"/>
          <w:szCs w:val="28"/>
        </w:rPr>
        <w:t>la vie a changé</w:t>
      </w:r>
      <w:r w:rsidR="002E1B61">
        <w:rPr>
          <w:rFonts w:ascii="Arial" w:hAnsi="Arial" w:cs="Arial"/>
          <w:b/>
          <w:bCs/>
          <w:sz w:val="28"/>
          <w:szCs w:val="28"/>
        </w:rPr>
        <w:t xml:space="preserve"> </w:t>
      </w:r>
      <w:r w:rsidRPr="00AD17EE">
        <w:rPr>
          <w:rFonts w:ascii="Arial" w:hAnsi="Arial" w:cs="Arial"/>
          <w:b/>
          <w:bCs/>
          <w:sz w:val="28"/>
          <w:szCs w:val="28"/>
        </w:rPr>
        <w:t>….</w:t>
      </w:r>
    </w:p>
    <w:p w14:paraId="20ACEEBE" w14:textId="1F02B23F" w:rsidR="00A07A6C" w:rsidRDefault="009555E6" w:rsidP="009B6947">
      <w:pPr>
        <w:jc w:val="both"/>
        <w:rPr>
          <w:rFonts w:ascii="Arial" w:hAnsi="Arial" w:cs="Arial"/>
          <w:sz w:val="28"/>
          <w:szCs w:val="28"/>
        </w:rPr>
      </w:pPr>
      <w:r>
        <w:rPr>
          <w:rFonts w:ascii="Arial" w:hAnsi="Arial" w:cs="Arial"/>
          <w:sz w:val="28"/>
          <w:szCs w:val="28"/>
        </w:rPr>
        <w:t>L</w:t>
      </w:r>
      <w:r w:rsidR="003764B3" w:rsidRPr="003764B3">
        <w:rPr>
          <w:rFonts w:ascii="Arial" w:hAnsi="Arial" w:cs="Arial"/>
          <w:sz w:val="28"/>
          <w:szCs w:val="28"/>
        </w:rPr>
        <w:t xml:space="preserve">a vie de tous les jours devient un vrai parcours du combattant pour bon nombre de </w:t>
      </w:r>
      <w:r w:rsidR="00AD17EE">
        <w:rPr>
          <w:rFonts w:ascii="Arial" w:hAnsi="Arial" w:cs="Arial"/>
          <w:sz w:val="28"/>
          <w:szCs w:val="28"/>
        </w:rPr>
        <w:t xml:space="preserve">locataires </w:t>
      </w:r>
      <w:r w:rsidR="003764B3" w:rsidRPr="003764B3">
        <w:rPr>
          <w:rFonts w:ascii="Arial" w:hAnsi="Arial" w:cs="Arial"/>
          <w:sz w:val="28"/>
          <w:szCs w:val="28"/>
        </w:rPr>
        <w:t>(Augmentation du prix de l’essence, des denrées alimentaires, électricité, fioul, mutuelles, assurances, etc…)</w:t>
      </w:r>
      <w:r>
        <w:rPr>
          <w:rFonts w:ascii="Arial" w:hAnsi="Arial" w:cs="Arial"/>
          <w:sz w:val="28"/>
          <w:szCs w:val="28"/>
        </w:rPr>
        <w:t>.</w:t>
      </w:r>
    </w:p>
    <w:p w14:paraId="5D879108" w14:textId="77777777" w:rsidR="009555E6" w:rsidRPr="003764B3" w:rsidRDefault="009555E6" w:rsidP="009B6947">
      <w:pPr>
        <w:jc w:val="both"/>
        <w:rPr>
          <w:rFonts w:ascii="Arial" w:hAnsi="Arial" w:cs="Arial"/>
          <w:sz w:val="28"/>
          <w:szCs w:val="28"/>
        </w:rPr>
      </w:pPr>
      <w:r w:rsidRPr="003764B3">
        <w:rPr>
          <w:rFonts w:ascii="Arial" w:hAnsi="Arial" w:cs="Arial"/>
          <w:sz w:val="28"/>
          <w:szCs w:val="28"/>
        </w:rPr>
        <w:t xml:space="preserve">Durant la pandémie des milliards ont été engrangés par le gotha des multinationales françaises comme LVMH ou Bolloré. La finance est au beau fixe, les indices boursiers sont au plus haut. </w:t>
      </w:r>
    </w:p>
    <w:p w14:paraId="39AF17AA" w14:textId="09B72307" w:rsidR="009555E6" w:rsidRPr="00AD17EE" w:rsidRDefault="009555E6" w:rsidP="009B6947">
      <w:pPr>
        <w:jc w:val="both"/>
        <w:rPr>
          <w:rFonts w:ascii="Arial" w:hAnsi="Arial" w:cs="Arial"/>
          <w:b/>
          <w:bCs/>
          <w:sz w:val="28"/>
          <w:szCs w:val="28"/>
        </w:rPr>
      </w:pPr>
      <w:r w:rsidRPr="00AD17EE">
        <w:rPr>
          <w:rFonts w:ascii="Arial" w:hAnsi="Arial" w:cs="Arial"/>
          <w:b/>
          <w:bCs/>
          <w:sz w:val="28"/>
          <w:szCs w:val="28"/>
        </w:rPr>
        <w:t>Nous disons STOP à ces injustices et</w:t>
      </w:r>
      <w:r w:rsidR="00AD17EE">
        <w:rPr>
          <w:rFonts w:ascii="Arial" w:hAnsi="Arial" w:cs="Arial"/>
          <w:b/>
          <w:bCs/>
          <w:sz w:val="28"/>
          <w:szCs w:val="28"/>
        </w:rPr>
        <w:t xml:space="preserve"> c’est pourquoi nous demandons la mise en place </w:t>
      </w:r>
      <w:r w:rsidRPr="00AD17EE">
        <w:rPr>
          <w:rFonts w:ascii="Arial" w:hAnsi="Arial" w:cs="Arial"/>
          <w:b/>
          <w:bCs/>
          <w:sz w:val="28"/>
          <w:szCs w:val="28"/>
        </w:rPr>
        <w:t>de mesures imméd</w:t>
      </w:r>
      <w:r w:rsidR="00AD17EE">
        <w:rPr>
          <w:rFonts w:ascii="Arial" w:hAnsi="Arial" w:cs="Arial"/>
          <w:b/>
          <w:bCs/>
          <w:sz w:val="28"/>
          <w:szCs w:val="28"/>
        </w:rPr>
        <w:t>iates</w:t>
      </w:r>
      <w:r w:rsidR="001D242E" w:rsidRPr="00AD17EE">
        <w:rPr>
          <w:rFonts w:ascii="Arial" w:hAnsi="Arial" w:cs="Arial"/>
          <w:b/>
          <w:bCs/>
          <w:sz w:val="28"/>
          <w:szCs w:val="28"/>
        </w:rPr>
        <w:t> :</w:t>
      </w:r>
    </w:p>
    <w:p w14:paraId="63CE4E92" w14:textId="3A0E3755" w:rsidR="001D242E" w:rsidRPr="00A12624" w:rsidRDefault="001D242E" w:rsidP="009B6947">
      <w:pPr>
        <w:jc w:val="both"/>
        <w:rPr>
          <w:rFonts w:ascii="Arial" w:hAnsi="Arial" w:cs="Arial"/>
          <w:color w:val="FF0000"/>
          <w:sz w:val="28"/>
          <w:szCs w:val="28"/>
        </w:rPr>
      </w:pPr>
      <w:r>
        <w:rPr>
          <w:rFonts w:ascii="Arial" w:hAnsi="Arial" w:cs="Arial"/>
          <w:sz w:val="28"/>
          <w:szCs w:val="28"/>
        </w:rPr>
        <w:t xml:space="preserve">- </w:t>
      </w:r>
      <w:r w:rsidRPr="00A12624">
        <w:rPr>
          <w:rFonts w:ascii="Arial" w:hAnsi="Arial" w:cs="Arial"/>
          <w:b/>
          <w:bCs/>
          <w:color w:val="FF0000"/>
          <w:sz w:val="28"/>
          <w:szCs w:val="28"/>
        </w:rPr>
        <w:t xml:space="preserve">Une TVA réduite pour tous les produits de consommation courante ainsi que sur les charges contraintes (eau, énergie, logement…) </w:t>
      </w:r>
    </w:p>
    <w:p w14:paraId="7CA92FF8" w14:textId="77777777" w:rsidR="001D242E" w:rsidRPr="00A12624" w:rsidRDefault="001D242E" w:rsidP="009B6947">
      <w:pPr>
        <w:jc w:val="both"/>
        <w:rPr>
          <w:rFonts w:ascii="Arial" w:hAnsi="Arial" w:cs="Arial"/>
          <w:color w:val="FF0000"/>
          <w:sz w:val="28"/>
          <w:szCs w:val="28"/>
        </w:rPr>
      </w:pPr>
      <w:r w:rsidRPr="00A12624">
        <w:rPr>
          <w:rFonts w:ascii="Arial" w:hAnsi="Arial" w:cs="Arial"/>
          <w:color w:val="FF0000"/>
          <w:sz w:val="28"/>
          <w:szCs w:val="28"/>
        </w:rPr>
        <w:t xml:space="preserve">- </w:t>
      </w:r>
      <w:r w:rsidRPr="00A12624">
        <w:rPr>
          <w:rFonts w:ascii="Arial" w:hAnsi="Arial" w:cs="Arial"/>
          <w:b/>
          <w:bCs/>
          <w:color w:val="FF0000"/>
          <w:sz w:val="28"/>
          <w:szCs w:val="28"/>
        </w:rPr>
        <w:t xml:space="preserve">Le gel immédiat des prix des carburants et du fioul domestique au minimum pour 6 mois. </w:t>
      </w:r>
    </w:p>
    <w:p w14:paraId="5583D1C2" w14:textId="2BA08C27" w:rsidR="001D242E" w:rsidRDefault="00AD17EE" w:rsidP="009B6947">
      <w:pPr>
        <w:jc w:val="both"/>
        <w:rPr>
          <w:rFonts w:ascii="Arial" w:hAnsi="Arial" w:cs="Arial"/>
          <w:sz w:val="28"/>
          <w:szCs w:val="28"/>
        </w:rPr>
      </w:pPr>
      <w:r>
        <w:rPr>
          <w:rFonts w:ascii="Arial" w:hAnsi="Arial" w:cs="Arial"/>
          <w:sz w:val="28"/>
          <w:szCs w:val="28"/>
        </w:rPr>
        <w:t>Durant cette</w:t>
      </w:r>
      <w:r w:rsidR="006F3898">
        <w:rPr>
          <w:rFonts w:ascii="Arial" w:hAnsi="Arial" w:cs="Arial"/>
          <w:sz w:val="28"/>
          <w:szCs w:val="28"/>
        </w:rPr>
        <w:t xml:space="preserve"> </w:t>
      </w:r>
      <w:r w:rsidR="00A12624">
        <w:rPr>
          <w:rFonts w:ascii="Arial" w:hAnsi="Arial" w:cs="Arial"/>
          <w:sz w:val="28"/>
          <w:szCs w:val="28"/>
        </w:rPr>
        <w:t xml:space="preserve">période </w:t>
      </w:r>
      <w:r w:rsidR="006F3898">
        <w:rPr>
          <w:rFonts w:ascii="Arial" w:hAnsi="Arial" w:cs="Arial"/>
          <w:sz w:val="28"/>
          <w:szCs w:val="28"/>
        </w:rPr>
        <w:t xml:space="preserve">rappelons </w:t>
      </w:r>
      <w:r>
        <w:rPr>
          <w:rFonts w:ascii="Arial" w:hAnsi="Arial" w:cs="Arial"/>
          <w:sz w:val="28"/>
          <w:szCs w:val="28"/>
        </w:rPr>
        <w:t xml:space="preserve">par exemple </w:t>
      </w:r>
      <w:r w:rsidR="00A12624">
        <w:rPr>
          <w:rFonts w:ascii="Arial" w:hAnsi="Arial" w:cs="Arial"/>
          <w:sz w:val="28"/>
          <w:szCs w:val="28"/>
        </w:rPr>
        <w:t>également</w:t>
      </w:r>
      <w:r>
        <w:rPr>
          <w:rFonts w:ascii="Arial" w:hAnsi="Arial" w:cs="Arial"/>
          <w:sz w:val="28"/>
          <w:szCs w:val="28"/>
        </w:rPr>
        <w:t xml:space="preserve"> </w:t>
      </w:r>
      <w:r w:rsidR="006F3898">
        <w:rPr>
          <w:rFonts w:ascii="Arial" w:hAnsi="Arial" w:cs="Arial"/>
          <w:sz w:val="28"/>
          <w:szCs w:val="28"/>
        </w:rPr>
        <w:t>l</w:t>
      </w:r>
      <w:r w:rsidR="006F3898" w:rsidRPr="006F3898">
        <w:rPr>
          <w:rFonts w:ascii="Arial" w:hAnsi="Arial" w:cs="Arial"/>
          <w:sz w:val="28"/>
          <w:szCs w:val="28"/>
        </w:rPr>
        <w:t>e désengagement financier de l’État : L’enveloppe en subvention pour les aides à la pierre était à hauteur de</w:t>
      </w:r>
      <w:r w:rsidR="006F3898">
        <w:rPr>
          <w:rFonts w:ascii="Arial" w:hAnsi="Arial" w:cs="Arial"/>
          <w:sz w:val="28"/>
          <w:szCs w:val="28"/>
        </w:rPr>
        <w:t xml:space="preserve"> </w:t>
      </w:r>
      <w:r w:rsidR="006F3898" w:rsidRPr="006F3898">
        <w:rPr>
          <w:rFonts w:ascii="Arial" w:hAnsi="Arial" w:cs="Arial"/>
          <w:sz w:val="28"/>
          <w:szCs w:val="28"/>
        </w:rPr>
        <w:t>presque 3 milliards d’euros au budget 2000, l’État ne la finance plus aujourd’hui</w:t>
      </w:r>
      <w:r w:rsidR="006F3898">
        <w:rPr>
          <w:rFonts w:ascii="Arial" w:hAnsi="Arial" w:cs="Arial"/>
          <w:sz w:val="28"/>
          <w:szCs w:val="28"/>
        </w:rPr>
        <w:t>.</w:t>
      </w:r>
    </w:p>
    <w:p w14:paraId="22B4995C" w14:textId="56889706" w:rsidR="00F86554" w:rsidRDefault="00433743" w:rsidP="009B6947">
      <w:pPr>
        <w:jc w:val="both"/>
        <w:rPr>
          <w:rFonts w:ascii="Arial" w:hAnsi="Arial" w:cs="Arial"/>
          <w:sz w:val="28"/>
          <w:szCs w:val="28"/>
        </w:rPr>
      </w:pPr>
      <w:r>
        <w:rPr>
          <w:rFonts w:ascii="Arial" w:hAnsi="Arial" w:cs="Arial"/>
          <w:sz w:val="28"/>
          <w:szCs w:val="28"/>
        </w:rPr>
        <w:t>D</w:t>
      </w:r>
      <w:r w:rsidR="00137047">
        <w:rPr>
          <w:rFonts w:ascii="Arial" w:hAnsi="Arial" w:cs="Arial"/>
          <w:sz w:val="28"/>
          <w:szCs w:val="28"/>
        </w:rPr>
        <w:t>epuis quelques années</w:t>
      </w:r>
      <w:r w:rsidRPr="00433743">
        <w:rPr>
          <w:rFonts w:ascii="Arial" w:hAnsi="Arial" w:cs="Arial"/>
          <w:sz w:val="28"/>
          <w:szCs w:val="28"/>
        </w:rPr>
        <w:t xml:space="preserve"> </w:t>
      </w:r>
      <w:r>
        <w:rPr>
          <w:rFonts w:ascii="Arial" w:hAnsi="Arial" w:cs="Arial"/>
          <w:sz w:val="28"/>
          <w:szCs w:val="28"/>
        </w:rPr>
        <w:t>l</w:t>
      </w:r>
      <w:r w:rsidRPr="00433743">
        <w:rPr>
          <w:rFonts w:ascii="Arial" w:hAnsi="Arial" w:cs="Arial"/>
          <w:sz w:val="28"/>
          <w:szCs w:val="28"/>
        </w:rPr>
        <w:t>es dépenses de logement dans le budget des ménages a explosé : 17 % en 1984 contre près de 25 % aujourd’hui ! Et l’effort financier augmente évidemment en proportion inverse des revenus du ménage. On compte ainsi 5,7 millions de personnes consacrant plus de 35 % de leurs revenus au logement, un chiffre qui a augmenté de 44 % depuis 2006.</w:t>
      </w:r>
    </w:p>
    <w:p w14:paraId="2702CB1B" w14:textId="1E0B5545" w:rsidR="00F73020" w:rsidRDefault="006F3898" w:rsidP="009B6947">
      <w:pPr>
        <w:jc w:val="both"/>
        <w:rPr>
          <w:rFonts w:ascii="Arial" w:hAnsi="Arial" w:cs="Arial"/>
          <w:b/>
          <w:bCs/>
          <w:color w:val="FF0000"/>
          <w:sz w:val="28"/>
          <w:szCs w:val="28"/>
        </w:rPr>
      </w:pPr>
      <w:r w:rsidRPr="00A12624">
        <w:rPr>
          <w:rFonts w:ascii="Arial" w:hAnsi="Arial" w:cs="Arial"/>
          <w:b/>
          <w:bCs/>
          <w:color w:val="FF0000"/>
          <w:sz w:val="28"/>
          <w:szCs w:val="28"/>
        </w:rPr>
        <w:t xml:space="preserve">Des moyens existent pour développer le logement social </w:t>
      </w:r>
      <w:r w:rsidR="00F73020">
        <w:rPr>
          <w:rFonts w:ascii="Arial" w:hAnsi="Arial" w:cs="Arial"/>
          <w:b/>
          <w:bCs/>
          <w:color w:val="FF0000"/>
          <w:sz w:val="28"/>
          <w:szCs w:val="28"/>
        </w:rPr>
        <w:t>en améliorant le confort et l’environnement.</w:t>
      </w:r>
    </w:p>
    <w:p w14:paraId="29586BBC" w14:textId="24033050" w:rsidR="00A12624" w:rsidRPr="00A12624" w:rsidRDefault="00F73020" w:rsidP="009B6947">
      <w:pPr>
        <w:jc w:val="both"/>
        <w:rPr>
          <w:rFonts w:ascii="Arial" w:hAnsi="Arial" w:cs="Arial"/>
          <w:b/>
          <w:bCs/>
          <w:color w:val="FF0000"/>
          <w:sz w:val="28"/>
          <w:szCs w:val="28"/>
        </w:rPr>
      </w:pPr>
      <w:r>
        <w:rPr>
          <w:rFonts w:ascii="Arial" w:hAnsi="Arial" w:cs="Arial"/>
          <w:b/>
          <w:bCs/>
          <w:color w:val="FF0000"/>
          <w:sz w:val="28"/>
          <w:szCs w:val="28"/>
        </w:rPr>
        <w:t xml:space="preserve">Il est inadmissible </w:t>
      </w:r>
      <w:r w:rsidR="006F3898" w:rsidRPr="00A12624">
        <w:rPr>
          <w:rFonts w:ascii="Arial" w:hAnsi="Arial" w:cs="Arial"/>
          <w:b/>
          <w:bCs/>
          <w:color w:val="FF0000"/>
          <w:sz w:val="28"/>
          <w:szCs w:val="28"/>
        </w:rPr>
        <w:t>de</w:t>
      </w:r>
      <w:r>
        <w:rPr>
          <w:rFonts w:ascii="Arial" w:hAnsi="Arial" w:cs="Arial"/>
          <w:b/>
          <w:bCs/>
          <w:color w:val="FF0000"/>
          <w:sz w:val="28"/>
          <w:szCs w:val="28"/>
        </w:rPr>
        <w:t xml:space="preserve"> </w:t>
      </w:r>
      <w:r w:rsidR="006F3898" w:rsidRPr="00A12624">
        <w:rPr>
          <w:rFonts w:ascii="Arial" w:hAnsi="Arial" w:cs="Arial"/>
          <w:b/>
          <w:bCs/>
          <w:color w:val="FF0000"/>
          <w:sz w:val="28"/>
          <w:szCs w:val="28"/>
        </w:rPr>
        <w:t xml:space="preserve">faire supporter de nouvelles charges </w:t>
      </w:r>
      <w:r>
        <w:rPr>
          <w:rFonts w:ascii="Arial" w:hAnsi="Arial" w:cs="Arial"/>
          <w:b/>
          <w:bCs/>
          <w:color w:val="FF0000"/>
          <w:sz w:val="28"/>
          <w:szCs w:val="28"/>
        </w:rPr>
        <w:t xml:space="preserve">aux </w:t>
      </w:r>
      <w:r w:rsidR="006F3898" w:rsidRPr="00A12624">
        <w:rPr>
          <w:rFonts w:ascii="Arial" w:hAnsi="Arial" w:cs="Arial"/>
          <w:b/>
          <w:bCs/>
          <w:color w:val="FF0000"/>
          <w:sz w:val="28"/>
          <w:szCs w:val="28"/>
        </w:rPr>
        <w:t>locataires</w:t>
      </w:r>
      <w:r w:rsidR="00A07A6C">
        <w:rPr>
          <w:rFonts w:ascii="Arial" w:hAnsi="Arial" w:cs="Arial"/>
          <w:b/>
          <w:bCs/>
          <w:color w:val="FF0000"/>
          <w:sz w:val="28"/>
          <w:szCs w:val="28"/>
        </w:rPr>
        <w:t xml:space="preserve"> qui contribueraient à augmenter les difficultés de paiement</w:t>
      </w:r>
      <w:r w:rsidR="007F7CDA">
        <w:rPr>
          <w:rFonts w:ascii="Arial" w:hAnsi="Arial" w:cs="Arial"/>
          <w:b/>
          <w:bCs/>
          <w:color w:val="FF0000"/>
          <w:sz w:val="28"/>
          <w:szCs w:val="28"/>
        </w:rPr>
        <w:t xml:space="preserve"> et la précarité</w:t>
      </w:r>
      <w:r w:rsidR="00433743" w:rsidRPr="00A12624">
        <w:rPr>
          <w:rFonts w:ascii="Arial" w:hAnsi="Arial" w:cs="Arial"/>
          <w:b/>
          <w:bCs/>
          <w:color w:val="FF0000"/>
          <w:sz w:val="28"/>
          <w:szCs w:val="28"/>
        </w:rPr>
        <w:t>.</w:t>
      </w:r>
    </w:p>
    <w:p w14:paraId="7AAE4D7E" w14:textId="2014DABD" w:rsidR="006F3898" w:rsidRDefault="00433743" w:rsidP="009B6947">
      <w:pPr>
        <w:jc w:val="both"/>
        <w:rPr>
          <w:rFonts w:ascii="Arial" w:hAnsi="Arial" w:cs="Arial"/>
          <w:sz w:val="28"/>
          <w:szCs w:val="28"/>
        </w:rPr>
      </w:pPr>
      <w:r>
        <w:rPr>
          <w:rFonts w:ascii="Arial" w:hAnsi="Arial" w:cs="Arial"/>
          <w:sz w:val="28"/>
          <w:szCs w:val="28"/>
        </w:rPr>
        <w:t xml:space="preserve">Le 3 mars lors du conseil d’administration ensemble exigeons le retrait de ce projet </w:t>
      </w:r>
      <w:r w:rsidR="006F3898">
        <w:rPr>
          <w:rFonts w:ascii="Arial" w:hAnsi="Arial" w:cs="Arial"/>
          <w:sz w:val="28"/>
          <w:szCs w:val="28"/>
        </w:rPr>
        <w:t xml:space="preserve"> </w:t>
      </w:r>
    </w:p>
    <w:p w14:paraId="5B1839C8" w14:textId="6FADCB60" w:rsidR="00A12624" w:rsidRDefault="00A12624" w:rsidP="00A12624">
      <w:pPr>
        <w:jc w:val="center"/>
        <w:rPr>
          <w:rFonts w:ascii="Arial" w:hAnsi="Arial" w:cs="Arial"/>
          <w:b/>
          <w:bCs/>
          <w:sz w:val="28"/>
          <w:szCs w:val="28"/>
        </w:rPr>
      </w:pPr>
      <w:r w:rsidRPr="00A12624">
        <w:rPr>
          <w:rFonts w:ascii="Arial" w:hAnsi="Arial" w:cs="Arial"/>
          <w:b/>
          <w:bCs/>
          <w:sz w:val="28"/>
          <w:szCs w:val="28"/>
        </w:rPr>
        <w:t>Pétition</w:t>
      </w:r>
    </w:p>
    <w:tbl>
      <w:tblPr>
        <w:tblStyle w:val="Grilledutableau"/>
        <w:tblW w:w="0" w:type="auto"/>
        <w:tblLook w:val="04A0" w:firstRow="1" w:lastRow="0" w:firstColumn="1" w:lastColumn="0" w:noHBand="0" w:noVBand="1"/>
      </w:tblPr>
      <w:tblGrid>
        <w:gridCol w:w="2615"/>
        <w:gridCol w:w="2622"/>
        <w:gridCol w:w="2599"/>
        <w:gridCol w:w="2620"/>
      </w:tblGrid>
      <w:tr w:rsidR="00A12624" w14:paraId="2073C95B" w14:textId="77777777" w:rsidTr="00A12624">
        <w:tc>
          <w:tcPr>
            <w:tcW w:w="2651" w:type="dxa"/>
          </w:tcPr>
          <w:p w14:paraId="4102F55F" w14:textId="6A5D5EA3" w:rsidR="00A12624" w:rsidRDefault="00A12624" w:rsidP="00A12624">
            <w:pPr>
              <w:jc w:val="center"/>
              <w:rPr>
                <w:rFonts w:ascii="Arial" w:hAnsi="Arial" w:cs="Arial"/>
                <w:b/>
                <w:bCs/>
                <w:sz w:val="28"/>
                <w:szCs w:val="28"/>
              </w:rPr>
            </w:pPr>
            <w:r>
              <w:rPr>
                <w:rFonts w:ascii="Arial" w:hAnsi="Arial" w:cs="Arial"/>
                <w:b/>
                <w:bCs/>
                <w:sz w:val="28"/>
                <w:szCs w:val="28"/>
              </w:rPr>
              <w:t>Noms prénoms</w:t>
            </w:r>
          </w:p>
        </w:tc>
        <w:tc>
          <w:tcPr>
            <w:tcW w:w="2651" w:type="dxa"/>
          </w:tcPr>
          <w:p w14:paraId="298C1AA6" w14:textId="29636499" w:rsidR="00A12624" w:rsidRDefault="00F73020" w:rsidP="00A12624">
            <w:pPr>
              <w:jc w:val="center"/>
              <w:rPr>
                <w:rFonts w:ascii="Arial" w:hAnsi="Arial" w:cs="Arial"/>
                <w:b/>
                <w:bCs/>
                <w:sz w:val="28"/>
                <w:szCs w:val="28"/>
              </w:rPr>
            </w:pPr>
            <w:r>
              <w:rPr>
                <w:rFonts w:ascii="Arial" w:hAnsi="Arial" w:cs="Arial"/>
                <w:b/>
                <w:bCs/>
                <w:sz w:val="28"/>
                <w:szCs w:val="28"/>
              </w:rPr>
              <w:t xml:space="preserve">Téléphone </w:t>
            </w:r>
          </w:p>
        </w:tc>
        <w:tc>
          <w:tcPr>
            <w:tcW w:w="2652" w:type="dxa"/>
          </w:tcPr>
          <w:p w14:paraId="7EE723AC" w14:textId="59FE3BDD" w:rsidR="00A12624" w:rsidRDefault="00F73020" w:rsidP="00A12624">
            <w:pPr>
              <w:jc w:val="center"/>
              <w:rPr>
                <w:rFonts w:ascii="Arial" w:hAnsi="Arial" w:cs="Arial"/>
                <w:b/>
                <w:bCs/>
                <w:sz w:val="28"/>
                <w:szCs w:val="28"/>
              </w:rPr>
            </w:pPr>
            <w:r>
              <w:rPr>
                <w:rFonts w:ascii="Arial" w:hAnsi="Arial" w:cs="Arial"/>
                <w:b/>
                <w:bCs/>
                <w:sz w:val="28"/>
                <w:szCs w:val="28"/>
              </w:rPr>
              <w:t xml:space="preserve">Mail </w:t>
            </w:r>
          </w:p>
        </w:tc>
        <w:tc>
          <w:tcPr>
            <w:tcW w:w="2652" w:type="dxa"/>
          </w:tcPr>
          <w:p w14:paraId="045087BB" w14:textId="458E685F" w:rsidR="00A12624" w:rsidRDefault="00F73020" w:rsidP="00A12624">
            <w:pPr>
              <w:jc w:val="center"/>
              <w:rPr>
                <w:rFonts w:ascii="Arial" w:hAnsi="Arial" w:cs="Arial"/>
                <w:b/>
                <w:bCs/>
                <w:sz w:val="28"/>
                <w:szCs w:val="28"/>
              </w:rPr>
            </w:pPr>
            <w:r>
              <w:rPr>
                <w:rFonts w:ascii="Arial" w:hAnsi="Arial" w:cs="Arial"/>
                <w:b/>
                <w:bCs/>
                <w:sz w:val="28"/>
                <w:szCs w:val="28"/>
              </w:rPr>
              <w:t xml:space="preserve">Signature </w:t>
            </w:r>
          </w:p>
        </w:tc>
      </w:tr>
      <w:tr w:rsidR="00A12624" w14:paraId="3F812609" w14:textId="77777777" w:rsidTr="00A12624">
        <w:tc>
          <w:tcPr>
            <w:tcW w:w="2651" w:type="dxa"/>
          </w:tcPr>
          <w:p w14:paraId="2C77DD22" w14:textId="77777777" w:rsidR="00A12624" w:rsidRDefault="00A12624" w:rsidP="00A12624">
            <w:pPr>
              <w:jc w:val="center"/>
              <w:rPr>
                <w:rFonts w:ascii="Arial" w:hAnsi="Arial" w:cs="Arial"/>
                <w:b/>
                <w:bCs/>
                <w:sz w:val="28"/>
                <w:szCs w:val="28"/>
              </w:rPr>
            </w:pPr>
          </w:p>
          <w:p w14:paraId="15007949" w14:textId="35703396" w:rsidR="00F73020" w:rsidRDefault="00F73020" w:rsidP="00A12624">
            <w:pPr>
              <w:jc w:val="center"/>
              <w:rPr>
                <w:rFonts w:ascii="Arial" w:hAnsi="Arial" w:cs="Arial"/>
                <w:b/>
                <w:bCs/>
                <w:sz w:val="28"/>
                <w:szCs w:val="28"/>
              </w:rPr>
            </w:pPr>
          </w:p>
        </w:tc>
        <w:tc>
          <w:tcPr>
            <w:tcW w:w="2651" w:type="dxa"/>
          </w:tcPr>
          <w:p w14:paraId="4E399519" w14:textId="77777777" w:rsidR="00A12624" w:rsidRDefault="00A12624" w:rsidP="00A12624">
            <w:pPr>
              <w:jc w:val="center"/>
              <w:rPr>
                <w:rFonts w:ascii="Arial" w:hAnsi="Arial" w:cs="Arial"/>
                <w:b/>
                <w:bCs/>
                <w:sz w:val="28"/>
                <w:szCs w:val="28"/>
              </w:rPr>
            </w:pPr>
          </w:p>
        </w:tc>
        <w:tc>
          <w:tcPr>
            <w:tcW w:w="2652" w:type="dxa"/>
          </w:tcPr>
          <w:p w14:paraId="1219C709" w14:textId="77777777" w:rsidR="00A12624" w:rsidRDefault="00A12624" w:rsidP="00A12624">
            <w:pPr>
              <w:jc w:val="center"/>
              <w:rPr>
                <w:rFonts w:ascii="Arial" w:hAnsi="Arial" w:cs="Arial"/>
                <w:b/>
                <w:bCs/>
                <w:sz w:val="28"/>
                <w:szCs w:val="28"/>
              </w:rPr>
            </w:pPr>
          </w:p>
        </w:tc>
        <w:tc>
          <w:tcPr>
            <w:tcW w:w="2652" w:type="dxa"/>
          </w:tcPr>
          <w:p w14:paraId="01F56DC7" w14:textId="77777777" w:rsidR="00A12624" w:rsidRDefault="00A12624" w:rsidP="00A12624">
            <w:pPr>
              <w:jc w:val="center"/>
              <w:rPr>
                <w:rFonts w:ascii="Arial" w:hAnsi="Arial" w:cs="Arial"/>
                <w:b/>
                <w:bCs/>
                <w:sz w:val="28"/>
                <w:szCs w:val="28"/>
              </w:rPr>
            </w:pPr>
          </w:p>
        </w:tc>
      </w:tr>
      <w:tr w:rsidR="00A12624" w14:paraId="4CA7A58F" w14:textId="77777777" w:rsidTr="00A12624">
        <w:tc>
          <w:tcPr>
            <w:tcW w:w="2651" w:type="dxa"/>
          </w:tcPr>
          <w:p w14:paraId="60E270FD" w14:textId="77777777" w:rsidR="00A12624" w:rsidRDefault="00A12624" w:rsidP="00F73020">
            <w:pPr>
              <w:rPr>
                <w:rFonts w:ascii="Arial" w:hAnsi="Arial" w:cs="Arial"/>
                <w:b/>
                <w:bCs/>
                <w:sz w:val="28"/>
                <w:szCs w:val="28"/>
              </w:rPr>
            </w:pPr>
          </w:p>
          <w:p w14:paraId="589D10B2" w14:textId="0D6B1A73" w:rsidR="00F73020" w:rsidRDefault="00F73020" w:rsidP="00F73020">
            <w:pPr>
              <w:rPr>
                <w:rFonts w:ascii="Arial" w:hAnsi="Arial" w:cs="Arial"/>
                <w:b/>
                <w:bCs/>
                <w:sz w:val="28"/>
                <w:szCs w:val="28"/>
              </w:rPr>
            </w:pPr>
          </w:p>
        </w:tc>
        <w:tc>
          <w:tcPr>
            <w:tcW w:w="2651" w:type="dxa"/>
          </w:tcPr>
          <w:p w14:paraId="1C965CF3" w14:textId="77777777" w:rsidR="00A12624" w:rsidRDefault="00A12624" w:rsidP="00A12624">
            <w:pPr>
              <w:jc w:val="center"/>
              <w:rPr>
                <w:rFonts w:ascii="Arial" w:hAnsi="Arial" w:cs="Arial"/>
                <w:b/>
                <w:bCs/>
                <w:sz w:val="28"/>
                <w:szCs w:val="28"/>
              </w:rPr>
            </w:pPr>
          </w:p>
        </w:tc>
        <w:tc>
          <w:tcPr>
            <w:tcW w:w="2652" w:type="dxa"/>
          </w:tcPr>
          <w:p w14:paraId="4F78996A" w14:textId="77777777" w:rsidR="00A12624" w:rsidRDefault="00A12624" w:rsidP="00A12624">
            <w:pPr>
              <w:jc w:val="center"/>
              <w:rPr>
                <w:rFonts w:ascii="Arial" w:hAnsi="Arial" w:cs="Arial"/>
                <w:b/>
                <w:bCs/>
                <w:sz w:val="28"/>
                <w:szCs w:val="28"/>
              </w:rPr>
            </w:pPr>
          </w:p>
        </w:tc>
        <w:tc>
          <w:tcPr>
            <w:tcW w:w="2652" w:type="dxa"/>
          </w:tcPr>
          <w:p w14:paraId="60A247C1" w14:textId="77777777" w:rsidR="00A12624" w:rsidRDefault="00A12624" w:rsidP="00A12624">
            <w:pPr>
              <w:jc w:val="center"/>
              <w:rPr>
                <w:rFonts w:ascii="Arial" w:hAnsi="Arial" w:cs="Arial"/>
                <w:b/>
                <w:bCs/>
                <w:sz w:val="28"/>
                <w:szCs w:val="28"/>
              </w:rPr>
            </w:pPr>
          </w:p>
        </w:tc>
      </w:tr>
      <w:tr w:rsidR="00A12624" w14:paraId="22A2362B" w14:textId="77777777" w:rsidTr="00A12624">
        <w:tc>
          <w:tcPr>
            <w:tcW w:w="2651" w:type="dxa"/>
          </w:tcPr>
          <w:p w14:paraId="53A1C2F3" w14:textId="77777777" w:rsidR="00A12624" w:rsidRDefault="00A12624" w:rsidP="00A12624">
            <w:pPr>
              <w:jc w:val="center"/>
              <w:rPr>
                <w:rFonts w:ascii="Arial" w:hAnsi="Arial" w:cs="Arial"/>
                <w:b/>
                <w:bCs/>
                <w:sz w:val="28"/>
                <w:szCs w:val="28"/>
              </w:rPr>
            </w:pPr>
          </w:p>
          <w:p w14:paraId="56872EBF" w14:textId="6A157120" w:rsidR="00F73020" w:rsidRDefault="00F73020" w:rsidP="00A12624">
            <w:pPr>
              <w:jc w:val="center"/>
              <w:rPr>
                <w:rFonts w:ascii="Arial" w:hAnsi="Arial" w:cs="Arial"/>
                <w:b/>
                <w:bCs/>
                <w:sz w:val="28"/>
                <w:szCs w:val="28"/>
              </w:rPr>
            </w:pPr>
          </w:p>
        </w:tc>
        <w:tc>
          <w:tcPr>
            <w:tcW w:w="2651" w:type="dxa"/>
          </w:tcPr>
          <w:p w14:paraId="1B194063" w14:textId="77777777" w:rsidR="00A12624" w:rsidRDefault="00A12624" w:rsidP="00A12624">
            <w:pPr>
              <w:jc w:val="center"/>
              <w:rPr>
                <w:rFonts w:ascii="Arial" w:hAnsi="Arial" w:cs="Arial"/>
                <w:b/>
                <w:bCs/>
                <w:sz w:val="28"/>
                <w:szCs w:val="28"/>
              </w:rPr>
            </w:pPr>
          </w:p>
        </w:tc>
        <w:tc>
          <w:tcPr>
            <w:tcW w:w="2652" w:type="dxa"/>
          </w:tcPr>
          <w:p w14:paraId="32C7D821" w14:textId="77777777" w:rsidR="00A12624" w:rsidRDefault="00A12624" w:rsidP="00A12624">
            <w:pPr>
              <w:jc w:val="center"/>
              <w:rPr>
                <w:rFonts w:ascii="Arial" w:hAnsi="Arial" w:cs="Arial"/>
                <w:b/>
                <w:bCs/>
                <w:sz w:val="28"/>
                <w:szCs w:val="28"/>
              </w:rPr>
            </w:pPr>
          </w:p>
        </w:tc>
        <w:tc>
          <w:tcPr>
            <w:tcW w:w="2652" w:type="dxa"/>
          </w:tcPr>
          <w:p w14:paraId="37BB2C60" w14:textId="77777777" w:rsidR="00A12624" w:rsidRDefault="00A12624" w:rsidP="00A12624">
            <w:pPr>
              <w:jc w:val="center"/>
              <w:rPr>
                <w:rFonts w:ascii="Arial" w:hAnsi="Arial" w:cs="Arial"/>
                <w:b/>
                <w:bCs/>
                <w:sz w:val="28"/>
                <w:szCs w:val="28"/>
              </w:rPr>
            </w:pPr>
          </w:p>
        </w:tc>
      </w:tr>
    </w:tbl>
    <w:p w14:paraId="490D0A4A" w14:textId="77777777" w:rsidR="009555E6" w:rsidRDefault="009555E6" w:rsidP="003764B3">
      <w:pPr>
        <w:rPr>
          <w:rFonts w:ascii="Arial" w:hAnsi="Arial" w:cs="Arial"/>
          <w:sz w:val="28"/>
          <w:szCs w:val="28"/>
        </w:rPr>
      </w:pPr>
    </w:p>
    <w:p w14:paraId="34C83D81" w14:textId="0346F0DD" w:rsidR="009555E6" w:rsidRPr="00F73020" w:rsidRDefault="00A12624" w:rsidP="00F73020">
      <w:pPr>
        <w:spacing w:after="0" w:line="240" w:lineRule="auto"/>
        <w:ind w:left="-567"/>
        <w:jc w:val="center"/>
        <w:rPr>
          <w:rFonts w:ascii="Arial" w:eastAsia="MS Mincho" w:hAnsi="Arial" w:cs="Arial"/>
          <w:b/>
          <w:i/>
          <w:sz w:val="28"/>
          <w:szCs w:val="28"/>
        </w:rPr>
      </w:pPr>
      <w:r w:rsidRPr="00FE7C10">
        <w:rPr>
          <w:rFonts w:ascii="Arial" w:eastAsia="MS Mincho" w:hAnsi="Arial" w:cs="Arial"/>
          <w:b/>
          <w:i/>
          <w:sz w:val="28"/>
          <w:szCs w:val="28"/>
        </w:rPr>
        <w:t xml:space="preserve">INDECOSA CGT 62 - 63, rue René Lanoy - BP 176 - 62303 LENS Cédex   </w:t>
      </w:r>
      <w:r w:rsidRPr="00FE7C10">
        <w:rPr>
          <w:rFonts w:ascii="Arial" w:eastAsia="MS Mincho" w:hAnsi="Arial" w:cs="Arial"/>
          <w:b/>
          <w:i/>
          <w:sz w:val="28"/>
          <w:szCs w:val="28"/>
        </w:rPr>
        <w:sym w:font="Wingdings" w:char="F028"/>
      </w:r>
      <w:r w:rsidRPr="00FE7C10">
        <w:rPr>
          <w:rFonts w:ascii="Arial" w:eastAsia="MS Mincho" w:hAnsi="Arial" w:cs="Arial"/>
          <w:b/>
          <w:i/>
          <w:sz w:val="28"/>
          <w:szCs w:val="28"/>
        </w:rPr>
        <w:t xml:space="preserve"> 03.21.79.64.50   </w:t>
      </w:r>
      <w:r w:rsidRPr="00FE7C10">
        <w:rPr>
          <w:rFonts w:ascii="Arial" w:eastAsia="MS Mincho" w:hAnsi="Arial" w:cs="Arial"/>
          <w:b/>
          <w:i/>
          <w:sz w:val="28"/>
          <w:szCs w:val="28"/>
        </w:rPr>
        <w:sym w:font="Wingdings" w:char="F032"/>
      </w:r>
      <w:r w:rsidRPr="00FE7C10">
        <w:rPr>
          <w:rFonts w:ascii="Arial" w:eastAsia="MS Mincho" w:hAnsi="Arial" w:cs="Arial"/>
          <w:b/>
          <w:i/>
          <w:sz w:val="28"/>
          <w:szCs w:val="28"/>
        </w:rPr>
        <w:t xml:space="preserve"> 03.21.70.68.71</w:t>
      </w:r>
    </w:p>
    <w:sectPr w:rsidR="009555E6" w:rsidRPr="00F73020" w:rsidSect="00AD17EE">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6E8CA5" w14:textId="77777777" w:rsidR="00A4642D" w:rsidRDefault="00A4642D" w:rsidP="00A44364">
      <w:pPr>
        <w:spacing w:after="0" w:line="240" w:lineRule="auto"/>
      </w:pPr>
      <w:r>
        <w:separator/>
      </w:r>
    </w:p>
  </w:endnote>
  <w:endnote w:type="continuationSeparator" w:id="0">
    <w:p w14:paraId="6CCBF6E0" w14:textId="77777777" w:rsidR="00A4642D" w:rsidRDefault="00A4642D" w:rsidP="00A443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Casual">
    <w:altName w:val="Calibri"/>
    <w:panose1 w:val="00000000000000000000"/>
    <w:charset w:val="00"/>
    <w:family w:val="script"/>
    <w:notTrueType/>
    <w:pitch w:val="variable"/>
    <w:sig w:usb0="00000003" w:usb1="00000000" w:usb2="00000000" w:usb3="00000000" w:csb0="00000001" w:csb1="00000000"/>
  </w:font>
  <w:font w:name="Impact">
    <w:panose1 w:val="020B0806030902050204"/>
    <w:charset w:val="00"/>
    <w:family w:val="swiss"/>
    <w:pitch w:val="variable"/>
    <w:sig w:usb0="00000287" w:usb1="00000000" w:usb2="00000000" w:usb3="00000000" w:csb0="0000009F" w:csb1="00000000"/>
  </w:font>
  <w:font w:name="Raleway">
    <w:altName w:val="Times New Roman"/>
    <w:charset w:val="00"/>
    <w:family w:val="auto"/>
    <w:pitch w:val="variable"/>
    <w:sig w:usb0="00000001" w:usb1="5000205B"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F1BE17" w14:textId="77777777" w:rsidR="00A4642D" w:rsidRDefault="00A4642D" w:rsidP="00A44364">
      <w:pPr>
        <w:spacing w:after="0" w:line="240" w:lineRule="auto"/>
      </w:pPr>
      <w:r>
        <w:separator/>
      </w:r>
    </w:p>
  </w:footnote>
  <w:footnote w:type="continuationSeparator" w:id="0">
    <w:p w14:paraId="34CF402D" w14:textId="77777777" w:rsidR="00A4642D" w:rsidRDefault="00A4642D" w:rsidP="00A443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F31BBB"/>
    <w:multiLevelType w:val="hybridMultilevel"/>
    <w:tmpl w:val="DC125CD6"/>
    <w:lvl w:ilvl="0" w:tplc="A5BC9F76">
      <w:numFmt w:val="bullet"/>
      <w:lvlText w:val="-"/>
      <w:lvlJc w:val="left"/>
      <w:pPr>
        <w:ind w:left="720" w:hanging="360"/>
      </w:pPr>
      <w:rPr>
        <w:rFonts w:ascii="Arial" w:eastAsiaTheme="minorHAnsi"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5A2970"/>
    <w:multiLevelType w:val="hybridMultilevel"/>
    <w:tmpl w:val="B6205D76"/>
    <w:lvl w:ilvl="0" w:tplc="0A6ADE86">
      <w:start w:val="1"/>
      <w:numFmt w:val="bullet"/>
      <w:lvlText w:val="•"/>
      <w:lvlJc w:val="left"/>
      <w:pPr>
        <w:tabs>
          <w:tab w:val="num" w:pos="720"/>
        </w:tabs>
        <w:ind w:left="720" w:hanging="360"/>
      </w:pPr>
      <w:rPr>
        <w:rFonts w:ascii="Arial" w:hAnsi="Arial" w:hint="default"/>
      </w:rPr>
    </w:lvl>
    <w:lvl w:ilvl="1" w:tplc="621C5B7E">
      <w:start w:val="1"/>
      <w:numFmt w:val="bullet"/>
      <w:lvlText w:val="•"/>
      <w:lvlJc w:val="left"/>
      <w:pPr>
        <w:tabs>
          <w:tab w:val="num" w:pos="1440"/>
        </w:tabs>
        <w:ind w:left="1440" w:hanging="360"/>
      </w:pPr>
      <w:rPr>
        <w:rFonts w:ascii="Arial" w:hAnsi="Arial" w:hint="default"/>
      </w:rPr>
    </w:lvl>
    <w:lvl w:ilvl="2" w:tplc="48E2877A" w:tentative="1">
      <w:start w:val="1"/>
      <w:numFmt w:val="bullet"/>
      <w:lvlText w:val="•"/>
      <w:lvlJc w:val="left"/>
      <w:pPr>
        <w:tabs>
          <w:tab w:val="num" w:pos="2160"/>
        </w:tabs>
        <w:ind w:left="2160" w:hanging="360"/>
      </w:pPr>
      <w:rPr>
        <w:rFonts w:ascii="Arial" w:hAnsi="Arial" w:hint="default"/>
      </w:rPr>
    </w:lvl>
    <w:lvl w:ilvl="3" w:tplc="EC24B17C" w:tentative="1">
      <w:start w:val="1"/>
      <w:numFmt w:val="bullet"/>
      <w:lvlText w:val="•"/>
      <w:lvlJc w:val="left"/>
      <w:pPr>
        <w:tabs>
          <w:tab w:val="num" w:pos="2880"/>
        </w:tabs>
        <w:ind w:left="2880" w:hanging="360"/>
      </w:pPr>
      <w:rPr>
        <w:rFonts w:ascii="Arial" w:hAnsi="Arial" w:hint="default"/>
      </w:rPr>
    </w:lvl>
    <w:lvl w:ilvl="4" w:tplc="7A4E8EC0" w:tentative="1">
      <w:start w:val="1"/>
      <w:numFmt w:val="bullet"/>
      <w:lvlText w:val="•"/>
      <w:lvlJc w:val="left"/>
      <w:pPr>
        <w:tabs>
          <w:tab w:val="num" w:pos="3600"/>
        </w:tabs>
        <w:ind w:left="3600" w:hanging="360"/>
      </w:pPr>
      <w:rPr>
        <w:rFonts w:ascii="Arial" w:hAnsi="Arial" w:hint="default"/>
      </w:rPr>
    </w:lvl>
    <w:lvl w:ilvl="5" w:tplc="F2F8AA9C" w:tentative="1">
      <w:start w:val="1"/>
      <w:numFmt w:val="bullet"/>
      <w:lvlText w:val="•"/>
      <w:lvlJc w:val="left"/>
      <w:pPr>
        <w:tabs>
          <w:tab w:val="num" w:pos="4320"/>
        </w:tabs>
        <w:ind w:left="4320" w:hanging="360"/>
      </w:pPr>
      <w:rPr>
        <w:rFonts w:ascii="Arial" w:hAnsi="Arial" w:hint="default"/>
      </w:rPr>
    </w:lvl>
    <w:lvl w:ilvl="6" w:tplc="C00ACE76" w:tentative="1">
      <w:start w:val="1"/>
      <w:numFmt w:val="bullet"/>
      <w:lvlText w:val="•"/>
      <w:lvlJc w:val="left"/>
      <w:pPr>
        <w:tabs>
          <w:tab w:val="num" w:pos="5040"/>
        </w:tabs>
        <w:ind w:left="5040" w:hanging="360"/>
      </w:pPr>
      <w:rPr>
        <w:rFonts w:ascii="Arial" w:hAnsi="Arial" w:hint="default"/>
      </w:rPr>
    </w:lvl>
    <w:lvl w:ilvl="7" w:tplc="00D8976A" w:tentative="1">
      <w:start w:val="1"/>
      <w:numFmt w:val="bullet"/>
      <w:lvlText w:val="•"/>
      <w:lvlJc w:val="left"/>
      <w:pPr>
        <w:tabs>
          <w:tab w:val="num" w:pos="5760"/>
        </w:tabs>
        <w:ind w:left="5760" w:hanging="360"/>
      </w:pPr>
      <w:rPr>
        <w:rFonts w:ascii="Arial" w:hAnsi="Arial" w:hint="default"/>
      </w:rPr>
    </w:lvl>
    <w:lvl w:ilvl="8" w:tplc="666EF15A"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60A"/>
    <w:rsid w:val="0007407E"/>
    <w:rsid w:val="00137047"/>
    <w:rsid w:val="001571B3"/>
    <w:rsid w:val="001738B4"/>
    <w:rsid w:val="001D242E"/>
    <w:rsid w:val="00283AB0"/>
    <w:rsid w:val="00285190"/>
    <w:rsid w:val="002E1B61"/>
    <w:rsid w:val="0031010C"/>
    <w:rsid w:val="003764B3"/>
    <w:rsid w:val="003B6B1B"/>
    <w:rsid w:val="003C079B"/>
    <w:rsid w:val="00433743"/>
    <w:rsid w:val="005C1B35"/>
    <w:rsid w:val="005C77E4"/>
    <w:rsid w:val="006161A7"/>
    <w:rsid w:val="00651382"/>
    <w:rsid w:val="006D679F"/>
    <w:rsid w:val="006F3898"/>
    <w:rsid w:val="00785B48"/>
    <w:rsid w:val="007B460A"/>
    <w:rsid w:val="007F7CDA"/>
    <w:rsid w:val="009212F9"/>
    <w:rsid w:val="009555E6"/>
    <w:rsid w:val="009B6947"/>
    <w:rsid w:val="00A041DB"/>
    <w:rsid w:val="00A07A6C"/>
    <w:rsid w:val="00A12624"/>
    <w:rsid w:val="00A44364"/>
    <w:rsid w:val="00A4642D"/>
    <w:rsid w:val="00AD17EE"/>
    <w:rsid w:val="00BE4444"/>
    <w:rsid w:val="00BF4C11"/>
    <w:rsid w:val="00C56F20"/>
    <w:rsid w:val="00D65DD8"/>
    <w:rsid w:val="00EA0735"/>
    <w:rsid w:val="00F73020"/>
    <w:rsid w:val="00F86554"/>
    <w:rsid w:val="00FB40CB"/>
    <w:rsid w:val="00FF68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1C9A"/>
  <w15:docId w15:val="{11D88F87-3EE8-4EA2-9ADC-2C65808C4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5C1B35"/>
    <w:rPr>
      <w:rFonts w:ascii="Times New Roman" w:hAnsi="Times New Roman" w:cs="Times New Roman"/>
      <w:sz w:val="24"/>
      <w:szCs w:val="24"/>
    </w:rPr>
  </w:style>
  <w:style w:type="paragraph" w:styleId="En-tte">
    <w:name w:val="header"/>
    <w:basedOn w:val="Normal"/>
    <w:link w:val="En-tteCar"/>
    <w:uiPriority w:val="99"/>
    <w:unhideWhenUsed/>
    <w:rsid w:val="00A44364"/>
    <w:pPr>
      <w:tabs>
        <w:tab w:val="center" w:pos="4536"/>
        <w:tab w:val="right" w:pos="9072"/>
      </w:tabs>
      <w:spacing w:after="0" w:line="240" w:lineRule="auto"/>
    </w:pPr>
  </w:style>
  <w:style w:type="character" w:customStyle="1" w:styleId="En-tteCar">
    <w:name w:val="En-tête Car"/>
    <w:basedOn w:val="Policepardfaut"/>
    <w:link w:val="En-tte"/>
    <w:uiPriority w:val="99"/>
    <w:rsid w:val="00A44364"/>
  </w:style>
  <w:style w:type="paragraph" w:styleId="Pieddepage">
    <w:name w:val="footer"/>
    <w:basedOn w:val="Normal"/>
    <w:link w:val="PieddepageCar"/>
    <w:uiPriority w:val="99"/>
    <w:unhideWhenUsed/>
    <w:rsid w:val="00A4436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4364"/>
  </w:style>
  <w:style w:type="paragraph" w:styleId="Paragraphedeliste">
    <w:name w:val="List Paragraph"/>
    <w:basedOn w:val="Normal"/>
    <w:uiPriority w:val="34"/>
    <w:qFormat/>
    <w:rsid w:val="00FB40CB"/>
    <w:pPr>
      <w:ind w:left="720"/>
      <w:contextualSpacing/>
    </w:pPr>
  </w:style>
  <w:style w:type="table" w:styleId="Grilledutableau">
    <w:name w:val="Table Grid"/>
    <w:basedOn w:val="TableauNormal"/>
    <w:uiPriority w:val="39"/>
    <w:rsid w:val="00A12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96778">
      <w:bodyDiv w:val="1"/>
      <w:marLeft w:val="0"/>
      <w:marRight w:val="0"/>
      <w:marTop w:val="0"/>
      <w:marBottom w:val="0"/>
      <w:divBdr>
        <w:top w:val="none" w:sz="0" w:space="0" w:color="auto"/>
        <w:left w:val="none" w:sz="0" w:space="0" w:color="auto"/>
        <w:bottom w:val="none" w:sz="0" w:space="0" w:color="auto"/>
        <w:right w:val="none" w:sz="0" w:space="0" w:color="auto"/>
      </w:divBdr>
    </w:div>
    <w:div w:id="1155797845">
      <w:bodyDiv w:val="1"/>
      <w:marLeft w:val="0"/>
      <w:marRight w:val="0"/>
      <w:marTop w:val="0"/>
      <w:marBottom w:val="0"/>
      <w:divBdr>
        <w:top w:val="none" w:sz="0" w:space="0" w:color="auto"/>
        <w:left w:val="none" w:sz="0" w:space="0" w:color="auto"/>
        <w:bottom w:val="none" w:sz="0" w:space="0" w:color="auto"/>
        <w:right w:val="none" w:sz="0" w:space="0" w:color="auto"/>
      </w:divBdr>
    </w:div>
    <w:div w:id="1318536607">
      <w:bodyDiv w:val="1"/>
      <w:marLeft w:val="0"/>
      <w:marRight w:val="0"/>
      <w:marTop w:val="0"/>
      <w:marBottom w:val="0"/>
      <w:divBdr>
        <w:top w:val="none" w:sz="0" w:space="0" w:color="auto"/>
        <w:left w:val="none" w:sz="0" w:space="0" w:color="auto"/>
        <w:bottom w:val="none" w:sz="0" w:space="0" w:color="auto"/>
        <w:right w:val="none" w:sz="0" w:space="0" w:color="auto"/>
      </w:divBdr>
    </w:div>
    <w:div w:id="1532499260">
      <w:bodyDiv w:val="1"/>
      <w:marLeft w:val="0"/>
      <w:marRight w:val="0"/>
      <w:marTop w:val="0"/>
      <w:marBottom w:val="0"/>
      <w:divBdr>
        <w:top w:val="none" w:sz="0" w:space="0" w:color="auto"/>
        <w:left w:val="none" w:sz="0" w:space="0" w:color="auto"/>
        <w:bottom w:val="none" w:sz="0" w:space="0" w:color="auto"/>
        <w:right w:val="none" w:sz="0" w:space="0" w:color="auto"/>
      </w:divBdr>
    </w:div>
    <w:div w:id="1589148326">
      <w:bodyDiv w:val="1"/>
      <w:marLeft w:val="0"/>
      <w:marRight w:val="0"/>
      <w:marTop w:val="0"/>
      <w:marBottom w:val="0"/>
      <w:divBdr>
        <w:top w:val="none" w:sz="0" w:space="0" w:color="auto"/>
        <w:left w:val="none" w:sz="0" w:space="0" w:color="auto"/>
        <w:bottom w:val="none" w:sz="0" w:space="0" w:color="auto"/>
        <w:right w:val="none" w:sz="0" w:space="0" w:color="auto"/>
      </w:divBdr>
    </w:div>
    <w:div w:id="161725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532</Words>
  <Characters>2929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beugin marc</dc:creator>
  <cp:keywords/>
  <dc:description/>
  <cp:lastModifiedBy>ADmin</cp:lastModifiedBy>
  <cp:revision>2</cp:revision>
  <dcterms:created xsi:type="dcterms:W3CDTF">2022-02-07T17:09:00Z</dcterms:created>
  <dcterms:modified xsi:type="dcterms:W3CDTF">2022-02-07T17:09:00Z</dcterms:modified>
</cp:coreProperties>
</file>